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639E70" w14:textId="6D3FDCF0" w:rsidR="00C76327" w:rsidRPr="00266149" w:rsidRDefault="3599F7C3" w:rsidP="00E41B8C">
      <w:pPr>
        <w:spacing w:after="0" w:line="360" w:lineRule="auto"/>
        <w:jc w:val="center"/>
        <w:rPr>
          <w:rFonts w:ascii="Times New Roman" w:hAnsi="Times New Roman" w:cs="Times New Roman"/>
          <w:sz w:val="24"/>
          <w:szCs w:val="24"/>
          <w:lang w:val="pt-BR"/>
        </w:rPr>
      </w:pPr>
      <w:r w:rsidRPr="00266149">
        <w:rPr>
          <w:rFonts w:ascii="Times New Roman" w:eastAsia="Calibri" w:hAnsi="Times New Roman" w:cs="Times New Roman"/>
          <w:b/>
          <w:bCs/>
          <w:sz w:val="24"/>
          <w:szCs w:val="24"/>
          <w:lang w:val="pt-BR"/>
        </w:rPr>
        <w:t>Amusia: incapacidade de perceber músicas</w:t>
      </w:r>
    </w:p>
    <w:p w14:paraId="4E44BD29" w14:textId="77777777" w:rsidR="00E41B8C" w:rsidRPr="00266149" w:rsidRDefault="00E41B8C" w:rsidP="00E41B8C">
      <w:pPr>
        <w:spacing w:after="0" w:line="360" w:lineRule="auto"/>
        <w:jc w:val="both"/>
        <w:rPr>
          <w:rFonts w:ascii="Times New Roman" w:eastAsia="Calibri" w:hAnsi="Times New Roman" w:cs="Times New Roman"/>
          <w:sz w:val="24"/>
          <w:szCs w:val="24"/>
          <w:lang w:val="pt-BR"/>
        </w:rPr>
      </w:pPr>
    </w:p>
    <w:p w14:paraId="596BCA8A" w14:textId="4A7CDC77" w:rsidR="00CA43DC" w:rsidRPr="00266149" w:rsidRDefault="00CA43DC" w:rsidP="00CA43DC">
      <w:pPr>
        <w:spacing w:after="0" w:line="360" w:lineRule="auto"/>
        <w:jc w:val="center"/>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Figura de capa -----</w:t>
      </w:r>
    </w:p>
    <w:p w14:paraId="36C701AB" w14:textId="77777777" w:rsidR="00CA43DC" w:rsidRPr="00266149" w:rsidRDefault="00CA43DC" w:rsidP="00E41B8C">
      <w:pPr>
        <w:spacing w:after="0" w:line="360" w:lineRule="auto"/>
        <w:jc w:val="both"/>
        <w:rPr>
          <w:rFonts w:ascii="Times New Roman" w:eastAsia="Calibri" w:hAnsi="Times New Roman" w:cs="Times New Roman"/>
          <w:sz w:val="24"/>
          <w:szCs w:val="24"/>
          <w:lang w:val="pt-BR"/>
        </w:rPr>
      </w:pPr>
    </w:p>
    <w:p w14:paraId="36CB8730" w14:textId="0B97BDF0"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Será que existem pessoas que não conseguem perceber música? A resposta, infelizmente, é sim! Pessoas que sofrem de amusia são incapazes de curtir aquela playlist do </w:t>
      </w:r>
      <w:proofErr w:type="spellStart"/>
      <w:r w:rsidRPr="00266149">
        <w:rPr>
          <w:rFonts w:ascii="Times New Roman" w:eastAsia="Calibri" w:hAnsi="Times New Roman" w:cs="Times New Roman"/>
          <w:i/>
          <w:iCs/>
          <w:sz w:val="24"/>
          <w:szCs w:val="24"/>
          <w:lang w:val="pt-BR"/>
        </w:rPr>
        <w:t>Spotify</w:t>
      </w:r>
      <w:proofErr w:type="spellEnd"/>
      <w:r w:rsidRPr="00266149">
        <w:rPr>
          <w:rFonts w:ascii="Times New Roman" w:eastAsia="Calibri" w:hAnsi="Times New Roman" w:cs="Times New Roman"/>
          <w:sz w:val="24"/>
          <w:szCs w:val="24"/>
          <w:lang w:val="pt-BR"/>
        </w:rPr>
        <w:t xml:space="preserve"> enquanto arrumam a casa ou ir ao show de sua banda favorita e perceber as músicas que estão sendo tocadas. Para elas</w:t>
      </w:r>
      <w:r w:rsidR="003A2F4C" w:rsidRPr="00266149">
        <w:rPr>
          <w:rFonts w:ascii="Times New Roman" w:eastAsia="Calibri" w:hAnsi="Times New Roman" w:cs="Times New Roman"/>
          <w:sz w:val="24"/>
          <w:szCs w:val="24"/>
          <w:lang w:val="pt-BR"/>
        </w:rPr>
        <w:t>,</w:t>
      </w:r>
      <w:r w:rsidRPr="00266149">
        <w:rPr>
          <w:rFonts w:ascii="Times New Roman" w:eastAsia="Calibri" w:hAnsi="Times New Roman" w:cs="Times New Roman"/>
          <w:sz w:val="24"/>
          <w:szCs w:val="24"/>
          <w:lang w:val="pt-BR"/>
        </w:rPr>
        <w:t xml:space="preserve"> música não passa de um barulho. Inclusive, acredita-se que Che Guevara era uma dessas pessoas.</w:t>
      </w:r>
    </w:p>
    <w:p w14:paraId="799DC4F5" w14:textId="77777777" w:rsidR="00E41B8C" w:rsidRPr="00266149" w:rsidRDefault="00E41B8C" w:rsidP="00E41B8C">
      <w:pPr>
        <w:spacing w:after="0" w:line="360" w:lineRule="auto"/>
        <w:jc w:val="both"/>
        <w:rPr>
          <w:rFonts w:ascii="Times New Roman" w:hAnsi="Times New Roman" w:cs="Times New Roman"/>
          <w:sz w:val="24"/>
          <w:szCs w:val="24"/>
          <w:lang w:val="pt-BR"/>
        </w:rPr>
      </w:pPr>
    </w:p>
    <w:p w14:paraId="75D06ADD" w14:textId="5F928955"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A amusia é uma falha no processo de compreensão musical que não necessariamente afeta a fala e a percepção de outros sons do ambiente. Essa falha pode ser adquiri</w:t>
      </w:r>
      <w:r w:rsidR="0013364E" w:rsidRPr="00266149">
        <w:rPr>
          <w:rFonts w:ascii="Times New Roman" w:eastAsia="Calibri" w:hAnsi="Times New Roman" w:cs="Times New Roman"/>
          <w:sz w:val="24"/>
          <w:szCs w:val="24"/>
          <w:lang w:val="pt-BR"/>
        </w:rPr>
        <w:t xml:space="preserve">da após um acidente que afete o </w:t>
      </w:r>
      <w:r w:rsidRPr="00266149">
        <w:rPr>
          <w:rFonts w:ascii="Times New Roman" w:eastAsia="Calibri" w:hAnsi="Times New Roman" w:cs="Times New Roman"/>
          <w:sz w:val="24"/>
          <w:szCs w:val="24"/>
          <w:lang w:val="pt-BR"/>
        </w:rPr>
        <w:t>cérebro ou estar presente no sujeito desde o nascimento. Neste último caso, estima-se que cerca de 4% da população</w:t>
      </w:r>
      <w:r w:rsidR="00044AE7" w:rsidRPr="00266149">
        <w:rPr>
          <w:rFonts w:ascii="Times New Roman" w:eastAsia="Calibri" w:hAnsi="Times New Roman" w:cs="Times New Roman"/>
          <w:sz w:val="24"/>
          <w:szCs w:val="24"/>
          <w:lang w:val="pt-BR"/>
        </w:rPr>
        <w:t xml:space="preserve"> </w:t>
      </w:r>
      <w:r w:rsidRPr="00266149">
        <w:rPr>
          <w:rFonts w:ascii="Times New Roman" w:eastAsia="Calibri" w:hAnsi="Times New Roman" w:cs="Times New Roman"/>
          <w:sz w:val="24"/>
          <w:szCs w:val="24"/>
          <w:lang w:val="pt-BR"/>
        </w:rPr>
        <w:t xml:space="preserve">seja </w:t>
      </w:r>
      <w:proofErr w:type="spellStart"/>
      <w:r w:rsidRPr="00266149">
        <w:rPr>
          <w:rFonts w:ascii="Times New Roman" w:eastAsia="Calibri" w:hAnsi="Times New Roman" w:cs="Times New Roman"/>
          <w:sz w:val="24"/>
          <w:szCs w:val="24"/>
          <w:lang w:val="pt-BR"/>
        </w:rPr>
        <w:t>amúsica</w:t>
      </w:r>
      <w:proofErr w:type="spellEnd"/>
      <w:r w:rsidRPr="00266149">
        <w:rPr>
          <w:rFonts w:ascii="Times New Roman" w:eastAsia="Calibri" w:hAnsi="Times New Roman" w:cs="Times New Roman"/>
          <w:sz w:val="24"/>
          <w:szCs w:val="24"/>
          <w:lang w:val="pt-BR"/>
        </w:rPr>
        <w:t xml:space="preserve"> desde o nascimento</w:t>
      </w:r>
      <w:r w:rsidR="003D7855" w:rsidRPr="00266149">
        <w:rPr>
          <w:rFonts w:ascii="Times New Roman" w:eastAsia="Calibri" w:hAnsi="Times New Roman" w:cs="Times New Roman"/>
          <w:sz w:val="24"/>
          <w:szCs w:val="24"/>
          <w:lang w:val="pt-BR"/>
        </w:rPr>
        <w:t xml:space="preserve"> (</w:t>
      </w:r>
      <w:proofErr w:type="spellStart"/>
      <w:r w:rsidR="003D7855" w:rsidRPr="00266149">
        <w:rPr>
          <w:rFonts w:ascii="Times New Roman" w:hAnsi="Times New Roman" w:cs="Times New Roman"/>
          <w:sz w:val="24"/>
          <w:szCs w:val="24"/>
          <w:lang w:val="pt-BR"/>
        </w:rPr>
        <w:t>Kalmus</w:t>
      </w:r>
      <w:proofErr w:type="spellEnd"/>
      <w:r w:rsidR="003D7855" w:rsidRPr="00266149">
        <w:rPr>
          <w:rFonts w:ascii="Times New Roman" w:hAnsi="Times New Roman" w:cs="Times New Roman"/>
          <w:sz w:val="24"/>
          <w:szCs w:val="24"/>
          <w:lang w:val="pt-BR"/>
        </w:rPr>
        <w:t xml:space="preserve"> &amp; </w:t>
      </w:r>
      <w:proofErr w:type="spellStart"/>
      <w:r w:rsidR="003D7855" w:rsidRPr="00266149">
        <w:rPr>
          <w:rFonts w:ascii="Times New Roman" w:hAnsi="Times New Roman" w:cs="Times New Roman"/>
          <w:sz w:val="24"/>
          <w:szCs w:val="24"/>
          <w:lang w:val="pt-BR"/>
        </w:rPr>
        <w:t>Fry</w:t>
      </w:r>
      <w:proofErr w:type="spellEnd"/>
      <w:r w:rsidR="003D7855" w:rsidRPr="00266149">
        <w:rPr>
          <w:rFonts w:ascii="Times New Roman" w:hAnsi="Times New Roman" w:cs="Times New Roman"/>
          <w:sz w:val="24"/>
          <w:szCs w:val="24"/>
          <w:lang w:val="pt-BR"/>
        </w:rPr>
        <w:t>, 1980</w:t>
      </w:r>
      <w:r w:rsidR="003D7855" w:rsidRPr="00266149">
        <w:rPr>
          <w:rFonts w:ascii="Times New Roman" w:eastAsia="Calibri" w:hAnsi="Times New Roman" w:cs="Times New Roman"/>
          <w:sz w:val="24"/>
          <w:szCs w:val="24"/>
          <w:lang w:val="pt-BR"/>
        </w:rPr>
        <w:t>)</w:t>
      </w:r>
      <w:r w:rsidRPr="00266149">
        <w:rPr>
          <w:rFonts w:ascii="Times New Roman" w:eastAsia="Calibri" w:hAnsi="Times New Roman" w:cs="Times New Roman"/>
          <w:sz w:val="24"/>
          <w:szCs w:val="24"/>
          <w:lang w:val="pt-BR"/>
        </w:rPr>
        <w:t>, não estando relacionado com a falta de exposição a música, perda de audição ou déficits cognitivos.</w:t>
      </w:r>
    </w:p>
    <w:p w14:paraId="13AB7964"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03795AF8" w14:textId="345CC04E" w:rsidR="00C76327" w:rsidRPr="00266149" w:rsidRDefault="3599F7C3" w:rsidP="00E41B8C">
      <w:pPr>
        <w:spacing w:after="0" w:line="360" w:lineRule="auto"/>
        <w:jc w:val="center"/>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 Figura </w:t>
      </w:r>
      <w:r w:rsidR="00E6275C" w:rsidRPr="00266149">
        <w:rPr>
          <w:rFonts w:ascii="Times New Roman" w:eastAsia="Calibri" w:hAnsi="Times New Roman" w:cs="Times New Roman"/>
          <w:sz w:val="24"/>
          <w:szCs w:val="24"/>
          <w:lang w:val="pt-BR"/>
        </w:rPr>
        <w:t>1</w:t>
      </w:r>
      <w:r w:rsidRPr="00266149">
        <w:rPr>
          <w:rFonts w:ascii="Times New Roman" w:eastAsia="Calibri" w:hAnsi="Times New Roman" w:cs="Times New Roman"/>
          <w:sz w:val="24"/>
          <w:szCs w:val="24"/>
          <w:lang w:val="pt-BR"/>
        </w:rPr>
        <w:t xml:space="preserve"> -----</w:t>
      </w:r>
    </w:p>
    <w:p w14:paraId="654A350B" w14:textId="77777777" w:rsidR="00C04DAF" w:rsidRPr="00266149" w:rsidRDefault="00C04DAF" w:rsidP="00E41B8C">
      <w:pPr>
        <w:spacing w:after="0" w:line="360" w:lineRule="auto"/>
        <w:jc w:val="center"/>
        <w:rPr>
          <w:rFonts w:ascii="Times New Roman" w:hAnsi="Times New Roman" w:cs="Times New Roman"/>
          <w:sz w:val="24"/>
          <w:szCs w:val="24"/>
          <w:lang w:val="pt-BR"/>
        </w:rPr>
      </w:pPr>
    </w:p>
    <w:p w14:paraId="765D5A4C" w14:textId="6AE1D67D"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Estudos sobre o processamento musical mostram que para percebermos uma música utilizamos a organização melódica (ou distância tonal entre as notas musicais), e o ritmo da música ou, em termos técnicos, organização rítmica. Assim,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xml:space="preserve"> não necessariamente apresentam incapacidade de perceber essas duas características que compõem uma música (no caso, organização melódica e rítmica), podendo não perceber apenas uma delas.</w:t>
      </w:r>
    </w:p>
    <w:p w14:paraId="74EE5E09"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27DDD5A8" w14:textId="779A7D5F"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Quando a percepção me</w:t>
      </w:r>
      <w:r w:rsidR="00537653" w:rsidRPr="00266149">
        <w:rPr>
          <w:rFonts w:ascii="Times New Roman" w:eastAsia="Calibri" w:hAnsi="Times New Roman" w:cs="Times New Roman"/>
          <w:sz w:val="24"/>
          <w:szCs w:val="24"/>
          <w:lang w:val="pt-BR"/>
        </w:rPr>
        <w:t xml:space="preserve">lódica é afetada, os </w:t>
      </w:r>
      <w:proofErr w:type="spellStart"/>
      <w:r w:rsidR="00537653" w:rsidRPr="00266149">
        <w:rPr>
          <w:rFonts w:ascii="Times New Roman" w:eastAsia="Calibri" w:hAnsi="Times New Roman" w:cs="Times New Roman"/>
          <w:sz w:val="24"/>
          <w:szCs w:val="24"/>
          <w:lang w:val="pt-BR"/>
        </w:rPr>
        <w:t>amúsicos</w:t>
      </w:r>
      <w:proofErr w:type="spellEnd"/>
      <w:r w:rsidR="00537653" w:rsidRPr="00266149">
        <w:rPr>
          <w:rFonts w:ascii="Times New Roman" w:eastAsia="Calibri" w:hAnsi="Times New Roman" w:cs="Times New Roman"/>
          <w:sz w:val="24"/>
          <w:szCs w:val="24"/>
          <w:lang w:val="pt-BR"/>
        </w:rPr>
        <w:t xml:space="preserve"> tê</w:t>
      </w:r>
      <w:r w:rsidRPr="00266149">
        <w:rPr>
          <w:rFonts w:ascii="Times New Roman" w:eastAsia="Calibri" w:hAnsi="Times New Roman" w:cs="Times New Roman"/>
          <w:sz w:val="24"/>
          <w:szCs w:val="24"/>
          <w:lang w:val="pt-BR"/>
        </w:rPr>
        <w:t xml:space="preserve">m dificuldade de perceber o contorno musical, ou seja, a relação entre as alturas das notas em uma sequência que forma a melodia. Em outras palavras, a altura é uma propriedade do som, que na linguagem musical se refere a forma como os nossos ouvidos percebem a frequência dos sons. Sendo a frequência uma propriedade da onda sonora que, de acordo com a variação da frequência de um som, este pode se tornar mais agudo ou mais grave. Dessa forma, as baixas frequências são percebidas como sons mais grossos ou graves (pense no rugido de um leão e em uma batida de funk) e as mais altas como sons mais finos ou agudos (pense no miado de um gato e em uma cantora lírica durante uma ópera). Assim, os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xml:space="preserve"> não percebem essa variação de alturas em músicas. </w:t>
      </w:r>
    </w:p>
    <w:p w14:paraId="7CC89A52"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0556D313" w14:textId="36D542E3"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lastRenderedPageBreak/>
        <w:t xml:space="preserve">Ademais, cabe ressaltar que na música ocidental a menor diferença de altura é chamada de </w:t>
      </w:r>
      <w:hyperlink r:id="rId6" w:history="1">
        <w:r w:rsidRPr="00266149">
          <w:rPr>
            <w:rStyle w:val="Hyperlink"/>
            <w:rFonts w:ascii="Times New Roman" w:eastAsia="Calibri" w:hAnsi="Times New Roman" w:cs="Times New Roman"/>
            <w:sz w:val="24"/>
            <w:szCs w:val="24"/>
            <w:lang w:val="pt-BR"/>
          </w:rPr>
          <w:t>semitom</w:t>
        </w:r>
        <w:bookmarkStart w:id="0" w:name="Saber_mais"/>
        <w:bookmarkEnd w:id="0"/>
      </w:hyperlink>
      <w:r w:rsidRPr="00266149">
        <w:rPr>
          <w:rFonts w:ascii="Times New Roman" w:eastAsia="Calibri" w:hAnsi="Times New Roman" w:cs="Times New Roman"/>
          <w:sz w:val="24"/>
          <w:szCs w:val="24"/>
          <w:lang w:val="pt-BR"/>
        </w:rPr>
        <w:t xml:space="preserve">, e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xml:space="preserve"> não conseguem percebê-la. Sendo que em casos mais severos,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xml:space="preserve"> podem só perceber mudanças maiores que uma oitava – distância entre a primeira e a oitava nota musical, que corresponde ao dobro ou metade da frequência da primeira nota (Figura </w:t>
      </w:r>
      <w:r w:rsidR="00E6275C" w:rsidRPr="00266149">
        <w:rPr>
          <w:rFonts w:ascii="Times New Roman" w:eastAsia="Calibri" w:hAnsi="Times New Roman" w:cs="Times New Roman"/>
          <w:sz w:val="24"/>
          <w:szCs w:val="24"/>
          <w:lang w:val="pt-BR"/>
        </w:rPr>
        <w:t>2</w:t>
      </w:r>
      <w:r w:rsidRPr="00266149">
        <w:rPr>
          <w:rFonts w:ascii="Times New Roman" w:eastAsia="Calibri" w:hAnsi="Times New Roman" w:cs="Times New Roman"/>
          <w:sz w:val="24"/>
          <w:szCs w:val="24"/>
          <w:lang w:val="pt-BR"/>
        </w:rPr>
        <w:t>).</w:t>
      </w:r>
    </w:p>
    <w:p w14:paraId="2E73C520"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313CF7FA" w14:textId="08D7E9EB" w:rsidR="00C76327" w:rsidRPr="00266149" w:rsidRDefault="3599F7C3" w:rsidP="00E41B8C">
      <w:pPr>
        <w:spacing w:after="0" w:line="360" w:lineRule="auto"/>
        <w:jc w:val="center"/>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 Figura </w:t>
      </w:r>
      <w:r w:rsidR="00E6275C" w:rsidRPr="00266149">
        <w:rPr>
          <w:rFonts w:ascii="Times New Roman" w:eastAsia="Calibri" w:hAnsi="Times New Roman" w:cs="Times New Roman"/>
          <w:sz w:val="24"/>
          <w:szCs w:val="24"/>
          <w:lang w:val="pt-BR"/>
        </w:rPr>
        <w:t>2</w:t>
      </w:r>
      <w:r w:rsidRPr="00266149">
        <w:rPr>
          <w:rFonts w:ascii="Times New Roman" w:eastAsia="Calibri" w:hAnsi="Times New Roman" w:cs="Times New Roman"/>
          <w:sz w:val="24"/>
          <w:szCs w:val="24"/>
          <w:lang w:val="pt-BR"/>
        </w:rPr>
        <w:t xml:space="preserve"> </w:t>
      </w:r>
      <w:r w:rsidR="00C04DAF" w:rsidRPr="00266149">
        <w:rPr>
          <w:rFonts w:ascii="Times New Roman" w:eastAsia="Calibri" w:hAnsi="Times New Roman" w:cs="Times New Roman"/>
          <w:sz w:val="24"/>
          <w:szCs w:val="24"/>
          <w:lang w:val="pt-BR"/>
        </w:rPr>
        <w:t>–</w:t>
      </w:r>
    </w:p>
    <w:p w14:paraId="7743141A" w14:textId="77777777" w:rsidR="00C04DAF" w:rsidRPr="00266149" w:rsidRDefault="00C04DAF" w:rsidP="00E41B8C">
      <w:pPr>
        <w:spacing w:after="0" w:line="360" w:lineRule="auto"/>
        <w:jc w:val="center"/>
        <w:rPr>
          <w:rFonts w:ascii="Times New Roman" w:hAnsi="Times New Roman" w:cs="Times New Roman"/>
          <w:sz w:val="24"/>
          <w:szCs w:val="24"/>
          <w:lang w:val="pt-BR"/>
        </w:rPr>
      </w:pPr>
    </w:p>
    <w:p w14:paraId="4E330AAF" w14:textId="5E35952A"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Sobre o impacto da amusia na percepção rítmica pouco se sabe, já que os estudos focaram mais em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xml:space="preserve"> com limitações tonais. No entanto, apesar do foco em amusia tonal, perceberam que mudanças sutis no ritmo podem passar despercebidas para </w:t>
      </w:r>
      <w:proofErr w:type="spellStart"/>
      <w:r w:rsidRPr="00266149">
        <w:rPr>
          <w:rFonts w:ascii="Times New Roman" w:eastAsia="Calibri" w:hAnsi="Times New Roman" w:cs="Times New Roman"/>
          <w:sz w:val="24"/>
          <w:szCs w:val="24"/>
          <w:lang w:val="pt-BR"/>
        </w:rPr>
        <w:t>amúsicos</w:t>
      </w:r>
      <w:proofErr w:type="spellEnd"/>
      <w:r w:rsidRPr="00266149">
        <w:rPr>
          <w:rFonts w:ascii="Times New Roman" w:eastAsia="Calibri" w:hAnsi="Times New Roman" w:cs="Times New Roman"/>
          <w:sz w:val="24"/>
          <w:szCs w:val="24"/>
          <w:lang w:val="pt-BR"/>
        </w:rPr>
        <w:t>, principalmente em músicas que são compostas com a utilização de instrumentos diversos.</w:t>
      </w:r>
    </w:p>
    <w:p w14:paraId="48A86052"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6AA46BBE" w14:textId="7E84117C"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Estudos mostraram que a a</w:t>
      </w:r>
      <w:r w:rsidR="00AE156A" w:rsidRPr="00266149">
        <w:rPr>
          <w:rFonts w:ascii="Times New Roman" w:eastAsia="Calibri" w:hAnsi="Times New Roman" w:cs="Times New Roman"/>
          <w:sz w:val="24"/>
          <w:szCs w:val="24"/>
          <w:lang w:val="pt-BR"/>
        </w:rPr>
        <w:t>musia adquirida foi associada a</w:t>
      </w:r>
      <w:r w:rsidRPr="00266149">
        <w:rPr>
          <w:rFonts w:ascii="Times New Roman" w:eastAsia="Calibri" w:hAnsi="Times New Roman" w:cs="Times New Roman"/>
          <w:sz w:val="24"/>
          <w:szCs w:val="24"/>
          <w:lang w:val="pt-BR"/>
        </w:rPr>
        <w:t xml:space="preserve"> diferentes regiões cerebrais: lobo temporal, frontal, parietal e a área subcortic</w:t>
      </w:r>
      <w:r w:rsidR="00800281" w:rsidRPr="00266149">
        <w:rPr>
          <w:rFonts w:ascii="Times New Roman" w:eastAsia="Calibri" w:hAnsi="Times New Roman" w:cs="Times New Roman"/>
          <w:sz w:val="24"/>
          <w:szCs w:val="24"/>
          <w:lang w:val="pt-BR"/>
        </w:rPr>
        <w:t>al. Foi identificado também que</w:t>
      </w:r>
      <w:r w:rsidRPr="00266149">
        <w:rPr>
          <w:rFonts w:ascii="Times New Roman" w:eastAsia="Calibri" w:hAnsi="Times New Roman" w:cs="Times New Roman"/>
          <w:sz w:val="24"/>
          <w:szCs w:val="24"/>
          <w:lang w:val="pt-BR"/>
        </w:rPr>
        <w:t xml:space="preserve"> em algumas pessoas com amusia partes do hemisfério direito do cérebro eram afetadas quando elas não conseguiam identificar tons e ritmos musicais. Tais estudos foram essenciais para outras pesquisas na área</w:t>
      </w:r>
      <w:r w:rsidR="00F24CDE" w:rsidRPr="00266149">
        <w:rPr>
          <w:rFonts w:ascii="Times New Roman" w:eastAsia="Calibri" w:hAnsi="Times New Roman" w:cs="Times New Roman"/>
          <w:sz w:val="24"/>
          <w:szCs w:val="24"/>
          <w:lang w:val="pt-BR"/>
        </w:rPr>
        <w:t>.</w:t>
      </w:r>
    </w:p>
    <w:p w14:paraId="2B9FD13D" w14:textId="77777777" w:rsidR="00C04DAF" w:rsidRPr="00266149" w:rsidRDefault="00C04DAF" w:rsidP="00E41B8C">
      <w:pPr>
        <w:spacing w:after="0" w:line="360" w:lineRule="auto"/>
        <w:jc w:val="both"/>
        <w:rPr>
          <w:rFonts w:ascii="Times New Roman" w:eastAsia="Calibri" w:hAnsi="Times New Roman" w:cs="Times New Roman"/>
          <w:sz w:val="24"/>
          <w:szCs w:val="24"/>
          <w:lang w:val="pt-BR"/>
        </w:rPr>
      </w:pPr>
    </w:p>
    <w:p w14:paraId="7950FFEB" w14:textId="2D2AC922" w:rsidR="00992FFD" w:rsidRPr="00266149" w:rsidRDefault="00992FFD" w:rsidP="00E41B8C">
      <w:pPr>
        <w:spacing w:after="0" w:line="360" w:lineRule="auto"/>
        <w:jc w:val="center"/>
        <w:rPr>
          <w:rFonts w:ascii="Times New Roman" w:eastAsia="Calibri" w:hAnsi="Times New Roman" w:cs="Times New Roman"/>
          <w:color w:val="000000" w:themeColor="text1"/>
          <w:sz w:val="24"/>
          <w:szCs w:val="24"/>
          <w:lang w:val="pt-BR"/>
        </w:rPr>
      </w:pPr>
      <w:r w:rsidRPr="00266149">
        <w:rPr>
          <w:rFonts w:ascii="Times New Roman" w:eastAsia="Calibri" w:hAnsi="Times New Roman" w:cs="Times New Roman"/>
          <w:color w:val="000000" w:themeColor="text1"/>
          <w:sz w:val="24"/>
          <w:szCs w:val="24"/>
          <w:lang w:val="pt-BR"/>
        </w:rPr>
        <w:t>--- Figura 3 ---</w:t>
      </w:r>
    </w:p>
    <w:p w14:paraId="5D72EB20" w14:textId="77777777" w:rsidR="00C04DAF" w:rsidRPr="00266149" w:rsidRDefault="00C04DAF" w:rsidP="00E41B8C">
      <w:pPr>
        <w:spacing w:after="0" w:line="360" w:lineRule="auto"/>
        <w:jc w:val="center"/>
        <w:rPr>
          <w:rFonts w:ascii="Times New Roman" w:hAnsi="Times New Roman" w:cs="Times New Roman"/>
          <w:sz w:val="24"/>
          <w:szCs w:val="24"/>
          <w:lang w:val="pt-BR"/>
        </w:rPr>
      </w:pPr>
    </w:p>
    <w:p w14:paraId="24A5D956" w14:textId="1CB3194C"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Em pesquisas com portadores de amusia congênita (presente desde o nascimento), foram identificadas alterações no lobo temporal-superior (área que fica próxima à parte superior do seu ouvido) e lobo frontal inferior (parte da frente de sua cabeça próxima a linha de suas sobrancelhas). Entretanto, ainda não há consenso sobre quais partes do cérebro estão relacionadas a amusia, necessitando de mais estudos.</w:t>
      </w:r>
    </w:p>
    <w:p w14:paraId="1DDE36F4" w14:textId="77777777" w:rsidR="00C04DAF" w:rsidRPr="00266149" w:rsidRDefault="00C04DAF" w:rsidP="00E41B8C">
      <w:pPr>
        <w:spacing w:after="0" w:line="360" w:lineRule="auto"/>
        <w:jc w:val="both"/>
        <w:rPr>
          <w:rFonts w:ascii="Times New Roman" w:eastAsia="Calibri" w:hAnsi="Times New Roman" w:cs="Times New Roman"/>
          <w:sz w:val="24"/>
          <w:szCs w:val="24"/>
          <w:lang w:val="pt-BR"/>
        </w:rPr>
      </w:pPr>
    </w:p>
    <w:p w14:paraId="3EEE1C7B" w14:textId="70EEE6E9" w:rsidR="00D17A57" w:rsidRPr="00266149" w:rsidRDefault="00777EF2"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Em um estudo utilizando </w:t>
      </w:r>
      <w:r w:rsidR="00377030" w:rsidRPr="00266149">
        <w:rPr>
          <w:rFonts w:ascii="Times New Roman" w:eastAsia="Calibri" w:hAnsi="Times New Roman" w:cs="Times New Roman"/>
          <w:sz w:val="24"/>
          <w:szCs w:val="24"/>
          <w:lang w:val="pt-BR"/>
        </w:rPr>
        <w:t>exames de neuroimagem</w:t>
      </w:r>
      <w:r w:rsidR="00A44498" w:rsidRPr="00266149">
        <w:rPr>
          <w:rFonts w:ascii="Times New Roman" w:eastAsia="Calibri" w:hAnsi="Times New Roman" w:cs="Times New Roman"/>
          <w:sz w:val="24"/>
          <w:szCs w:val="24"/>
          <w:lang w:val="pt-BR"/>
        </w:rPr>
        <w:t xml:space="preserve"> (</w:t>
      </w:r>
      <w:proofErr w:type="spellStart"/>
      <w:r w:rsidR="00A44498" w:rsidRPr="00266149">
        <w:rPr>
          <w:rFonts w:ascii="Times New Roman" w:eastAsia="Yu Mincho" w:hAnsi="Times New Roman" w:cs="Times New Roman"/>
          <w:sz w:val="24"/>
          <w:szCs w:val="24"/>
          <w:lang w:val="es"/>
        </w:rPr>
        <w:t>Sihvonen</w:t>
      </w:r>
      <w:proofErr w:type="spellEnd"/>
      <w:r w:rsidR="00A44498" w:rsidRPr="00266149">
        <w:rPr>
          <w:rFonts w:ascii="Times New Roman" w:eastAsia="Yu Mincho" w:hAnsi="Times New Roman" w:cs="Times New Roman"/>
          <w:sz w:val="24"/>
          <w:szCs w:val="24"/>
          <w:lang w:val="es"/>
        </w:rPr>
        <w:t>, Ripollés, Leo, Rodríguez-</w:t>
      </w:r>
      <w:proofErr w:type="spellStart"/>
      <w:r w:rsidR="00A44498" w:rsidRPr="00266149">
        <w:rPr>
          <w:rFonts w:ascii="Times New Roman" w:eastAsia="Yu Mincho" w:hAnsi="Times New Roman" w:cs="Times New Roman"/>
          <w:sz w:val="24"/>
          <w:szCs w:val="24"/>
          <w:lang w:val="es"/>
        </w:rPr>
        <w:t>fornells</w:t>
      </w:r>
      <w:proofErr w:type="spellEnd"/>
      <w:r w:rsidR="00A44498" w:rsidRPr="00266149">
        <w:rPr>
          <w:rFonts w:ascii="Times New Roman" w:eastAsia="Yu Mincho" w:hAnsi="Times New Roman" w:cs="Times New Roman"/>
          <w:sz w:val="24"/>
          <w:szCs w:val="24"/>
          <w:lang w:val="es"/>
        </w:rPr>
        <w:t xml:space="preserve">, </w:t>
      </w:r>
      <w:proofErr w:type="spellStart"/>
      <w:r w:rsidR="00A44498" w:rsidRPr="00266149">
        <w:rPr>
          <w:rFonts w:ascii="Times New Roman" w:eastAsia="Yu Mincho" w:hAnsi="Times New Roman" w:cs="Times New Roman"/>
          <w:sz w:val="24"/>
          <w:szCs w:val="24"/>
          <w:lang w:val="es"/>
        </w:rPr>
        <w:t>Soinila</w:t>
      </w:r>
      <w:proofErr w:type="spellEnd"/>
      <w:r w:rsidR="00A44498" w:rsidRPr="00266149">
        <w:rPr>
          <w:rFonts w:ascii="Times New Roman" w:eastAsia="Yu Mincho" w:hAnsi="Times New Roman" w:cs="Times New Roman"/>
          <w:sz w:val="24"/>
          <w:szCs w:val="24"/>
          <w:lang w:val="es"/>
        </w:rPr>
        <w:t xml:space="preserve"> &amp; </w:t>
      </w:r>
      <w:proofErr w:type="spellStart"/>
      <w:r w:rsidR="00A44498" w:rsidRPr="00266149">
        <w:rPr>
          <w:rFonts w:ascii="Times New Roman" w:eastAsia="Yu Mincho" w:hAnsi="Times New Roman" w:cs="Times New Roman"/>
          <w:sz w:val="24"/>
          <w:szCs w:val="24"/>
          <w:lang w:val="es"/>
        </w:rPr>
        <w:t>Särkämö</w:t>
      </w:r>
      <w:proofErr w:type="spellEnd"/>
      <w:r w:rsidR="00A44498" w:rsidRPr="00266149">
        <w:rPr>
          <w:rFonts w:ascii="Times New Roman" w:eastAsia="Yu Mincho" w:hAnsi="Times New Roman" w:cs="Times New Roman"/>
          <w:sz w:val="24"/>
          <w:szCs w:val="24"/>
          <w:lang w:val="es"/>
        </w:rPr>
        <w:t>, 2016)</w:t>
      </w:r>
      <w:r w:rsidR="00377030" w:rsidRPr="00266149">
        <w:rPr>
          <w:rFonts w:ascii="Times New Roman" w:eastAsia="Calibri" w:hAnsi="Times New Roman" w:cs="Times New Roman"/>
          <w:sz w:val="24"/>
          <w:szCs w:val="24"/>
          <w:lang w:val="pt-BR"/>
        </w:rPr>
        <w:t xml:space="preserve">, </w:t>
      </w:r>
      <w:r w:rsidRPr="00266149">
        <w:rPr>
          <w:rFonts w:ascii="Times New Roman" w:eastAsia="Calibri" w:hAnsi="Times New Roman" w:cs="Times New Roman"/>
          <w:sz w:val="24"/>
          <w:szCs w:val="24"/>
          <w:lang w:val="pt-BR"/>
        </w:rPr>
        <w:t xml:space="preserve">verificou-se que danos nas áreas temporais (área próxima ao seu ouvido) e subcorticais, mais especificamente, ínsula e </w:t>
      </w:r>
      <w:proofErr w:type="spellStart"/>
      <w:r w:rsidRPr="00266149">
        <w:rPr>
          <w:rFonts w:ascii="Times New Roman" w:eastAsia="Calibri" w:hAnsi="Times New Roman" w:cs="Times New Roman"/>
          <w:sz w:val="24"/>
          <w:szCs w:val="24"/>
          <w:lang w:val="pt-BR"/>
        </w:rPr>
        <w:t>putâmen</w:t>
      </w:r>
      <w:proofErr w:type="spellEnd"/>
      <w:r w:rsidRPr="00266149">
        <w:rPr>
          <w:rFonts w:ascii="Times New Roman" w:eastAsia="Calibri" w:hAnsi="Times New Roman" w:cs="Times New Roman"/>
          <w:sz w:val="24"/>
          <w:szCs w:val="24"/>
          <w:lang w:val="pt-BR"/>
        </w:rPr>
        <w:t xml:space="preserve"> (áreas que estão localizadas em camadas mais profundas de nosso cérebro, por isso chamadas de subcorticais), </w:t>
      </w:r>
      <w:r w:rsidR="00531643" w:rsidRPr="00266149">
        <w:rPr>
          <w:rFonts w:ascii="Times New Roman" w:eastAsia="Calibri" w:hAnsi="Times New Roman" w:cs="Times New Roman"/>
          <w:sz w:val="24"/>
          <w:szCs w:val="24"/>
          <w:lang w:val="pt-BR"/>
        </w:rPr>
        <w:t>estão relacionadas</w:t>
      </w:r>
      <w:r w:rsidRPr="00266149">
        <w:rPr>
          <w:rFonts w:ascii="Times New Roman" w:eastAsia="Calibri" w:hAnsi="Times New Roman" w:cs="Times New Roman"/>
          <w:sz w:val="24"/>
          <w:szCs w:val="24"/>
          <w:lang w:val="pt-BR"/>
        </w:rPr>
        <w:t xml:space="preserve"> </w:t>
      </w:r>
      <w:r w:rsidR="00836B97" w:rsidRPr="00266149">
        <w:rPr>
          <w:rFonts w:ascii="Times New Roman" w:eastAsia="Calibri" w:hAnsi="Times New Roman" w:cs="Times New Roman"/>
          <w:sz w:val="24"/>
          <w:szCs w:val="24"/>
          <w:lang w:val="pt-BR"/>
        </w:rPr>
        <w:t>à</w:t>
      </w:r>
      <w:r w:rsidRPr="00266149">
        <w:rPr>
          <w:rFonts w:ascii="Times New Roman" w:eastAsia="Calibri" w:hAnsi="Times New Roman" w:cs="Times New Roman"/>
          <w:sz w:val="24"/>
          <w:szCs w:val="24"/>
          <w:lang w:val="pt-BR"/>
        </w:rPr>
        <w:t xml:space="preserve"> amusia adquirida.</w:t>
      </w:r>
    </w:p>
    <w:p w14:paraId="181D624C" w14:textId="77777777" w:rsidR="00C04DAF" w:rsidRPr="00266149" w:rsidRDefault="00C04DAF" w:rsidP="00E41B8C">
      <w:pPr>
        <w:spacing w:after="0" w:line="360" w:lineRule="auto"/>
        <w:jc w:val="both"/>
        <w:rPr>
          <w:rFonts w:ascii="Times New Roman" w:eastAsia="Calibri" w:hAnsi="Times New Roman" w:cs="Times New Roman"/>
          <w:sz w:val="24"/>
          <w:szCs w:val="24"/>
          <w:lang w:val="pt-BR"/>
        </w:rPr>
      </w:pPr>
    </w:p>
    <w:p w14:paraId="5786EF4C" w14:textId="3C2932C3" w:rsidR="00C76327" w:rsidRPr="00266149" w:rsidRDefault="3599F7C3" w:rsidP="00E41B8C">
      <w:pPr>
        <w:spacing w:after="0" w:line="360" w:lineRule="auto"/>
        <w:jc w:val="center"/>
        <w:rPr>
          <w:rFonts w:ascii="Times New Roman" w:hAnsi="Times New Roman" w:cs="Times New Roman"/>
          <w:sz w:val="24"/>
          <w:szCs w:val="24"/>
          <w:lang w:val="pt-BR"/>
        </w:rPr>
      </w:pPr>
      <w:r w:rsidRPr="00266149">
        <w:rPr>
          <w:rFonts w:ascii="Times New Roman" w:eastAsia="Calibri" w:hAnsi="Times New Roman" w:cs="Times New Roman"/>
          <w:sz w:val="24"/>
          <w:szCs w:val="24"/>
          <w:lang w:val="pt-BR"/>
        </w:rPr>
        <w:t xml:space="preserve">--- Figura </w:t>
      </w:r>
      <w:r w:rsidR="00AF4752" w:rsidRPr="00266149">
        <w:rPr>
          <w:rFonts w:ascii="Times New Roman" w:eastAsia="Calibri" w:hAnsi="Times New Roman" w:cs="Times New Roman"/>
          <w:sz w:val="24"/>
          <w:szCs w:val="24"/>
          <w:lang w:val="pt-BR"/>
        </w:rPr>
        <w:t>4</w:t>
      </w:r>
      <w:r w:rsidRPr="00266149">
        <w:rPr>
          <w:rFonts w:ascii="Times New Roman" w:eastAsia="Calibri" w:hAnsi="Times New Roman" w:cs="Times New Roman"/>
          <w:sz w:val="24"/>
          <w:szCs w:val="24"/>
          <w:lang w:val="pt-BR"/>
        </w:rPr>
        <w:t xml:space="preserve"> ---</w:t>
      </w:r>
    </w:p>
    <w:p w14:paraId="17C325BD" w14:textId="5E89C9B1" w:rsidR="00C76327" w:rsidRPr="00266149" w:rsidRDefault="3599F7C3" w:rsidP="00E41B8C">
      <w:pPr>
        <w:spacing w:after="0" w:line="360" w:lineRule="auto"/>
        <w:jc w:val="center"/>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 Figura </w:t>
      </w:r>
      <w:r w:rsidR="00AF4752" w:rsidRPr="00266149">
        <w:rPr>
          <w:rFonts w:ascii="Times New Roman" w:eastAsia="Calibri" w:hAnsi="Times New Roman" w:cs="Times New Roman"/>
          <w:sz w:val="24"/>
          <w:szCs w:val="24"/>
          <w:lang w:val="pt-BR"/>
        </w:rPr>
        <w:t>5</w:t>
      </w:r>
      <w:r w:rsidRPr="00266149">
        <w:rPr>
          <w:rFonts w:ascii="Times New Roman" w:eastAsia="Calibri" w:hAnsi="Times New Roman" w:cs="Times New Roman"/>
          <w:sz w:val="24"/>
          <w:szCs w:val="24"/>
          <w:lang w:val="pt-BR"/>
        </w:rPr>
        <w:t xml:space="preserve"> ---</w:t>
      </w:r>
    </w:p>
    <w:p w14:paraId="3FDCD214" w14:textId="3A50B595" w:rsidR="00A231AE" w:rsidRPr="00266149" w:rsidRDefault="00A231AE" w:rsidP="00E41B8C">
      <w:pPr>
        <w:spacing w:after="0" w:line="360" w:lineRule="auto"/>
        <w:jc w:val="center"/>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Figura 6 ---</w:t>
      </w:r>
    </w:p>
    <w:p w14:paraId="4552E2E8" w14:textId="77777777" w:rsidR="00C04DAF" w:rsidRPr="00266149" w:rsidRDefault="00C04DAF" w:rsidP="00E41B8C">
      <w:pPr>
        <w:spacing w:after="0" w:line="360" w:lineRule="auto"/>
        <w:jc w:val="center"/>
        <w:rPr>
          <w:rFonts w:ascii="Times New Roman" w:hAnsi="Times New Roman" w:cs="Times New Roman"/>
          <w:sz w:val="24"/>
          <w:szCs w:val="24"/>
          <w:lang w:val="pt-BR"/>
        </w:rPr>
      </w:pPr>
    </w:p>
    <w:p w14:paraId="66FF23B9" w14:textId="17D7A697"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Esses dados fornecem uma visão mais detalhada e refinada da neuroanatomia da amusia, logo, destacam quais áreas são cruciais e necessárias para a percepção normal da música. Isso pode ter implicações importantes na prática clínica</w:t>
      </w:r>
      <w:r w:rsidR="00060BC5" w:rsidRPr="00266149">
        <w:rPr>
          <w:rFonts w:ascii="Times New Roman" w:eastAsia="Calibri" w:hAnsi="Times New Roman" w:cs="Times New Roman"/>
          <w:sz w:val="24"/>
          <w:szCs w:val="24"/>
          <w:lang w:val="pt-BR"/>
        </w:rPr>
        <w:t xml:space="preserve"> como, por exemplo</w:t>
      </w:r>
      <w:r w:rsidR="00447813" w:rsidRPr="00266149">
        <w:rPr>
          <w:rFonts w:ascii="Times New Roman" w:eastAsia="Calibri" w:hAnsi="Times New Roman" w:cs="Times New Roman"/>
          <w:sz w:val="24"/>
          <w:szCs w:val="24"/>
          <w:lang w:val="pt-BR"/>
        </w:rPr>
        <w:t xml:space="preserve">, em caso </w:t>
      </w:r>
      <w:r w:rsidR="0042494F" w:rsidRPr="00266149">
        <w:rPr>
          <w:rFonts w:ascii="Times New Roman" w:eastAsia="Calibri" w:hAnsi="Times New Roman" w:cs="Times New Roman"/>
          <w:sz w:val="24"/>
          <w:szCs w:val="24"/>
          <w:lang w:val="pt-BR"/>
        </w:rPr>
        <w:t xml:space="preserve">de um acidente vascular encefálico e a relação das áreas lesionadas com uma </w:t>
      </w:r>
      <w:r w:rsidR="00B5601B" w:rsidRPr="00266149">
        <w:rPr>
          <w:rFonts w:ascii="Times New Roman" w:eastAsia="Calibri" w:hAnsi="Times New Roman" w:cs="Times New Roman"/>
          <w:sz w:val="24"/>
          <w:szCs w:val="24"/>
          <w:lang w:val="pt-BR"/>
        </w:rPr>
        <w:t>amusia adquirida</w:t>
      </w:r>
      <w:r w:rsidRPr="00266149">
        <w:rPr>
          <w:rFonts w:ascii="Times New Roman" w:eastAsia="Calibri" w:hAnsi="Times New Roman" w:cs="Times New Roman"/>
          <w:sz w:val="24"/>
          <w:szCs w:val="24"/>
          <w:lang w:val="pt-BR"/>
        </w:rPr>
        <w:t>.</w:t>
      </w:r>
    </w:p>
    <w:p w14:paraId="471EAD32" w14:textId="77777777" w:rsidR="00C04DAF" w:rsidRPr="00266149" w:rsidRDefault="00C04DAF" w:rsidP="00E41B8C">
      <w:pPr>
        <w:spacing w:after="0" w:line="360" w:lineRule="auto"/>
        <w:jc w:val="both"/>
        <w:rPr>
          <w:rFonts w:ascii="Times New Roman" w:hAnsi="Times New Roman" w:cs="Times New Roman"/>
          <w:sz w:val="24"/>
          <w:szCs w:val="24"/>
          <w:lang w:val="pt-BR"/>
        </w:rPr>
      </w:pPr>
    </w:p>
    <w:p w14:paraId="0D81C8E2" w14:textId="6DE14658" w:rsidR="00C76327" w:rsidRPr="00266149" w:rsidRDefault="3599F7C3" w:rsidP="00E41B8C">
      <w:pPr>
        <w:spacing w:after="0" w:line="360" w:lineRule="auto"/>
        <w:jc w:val="both"/>
        <w:rPr>
          <w:rFonts w:ascii="Times New Roman" w:eastAsia="Calibri" w:hAnsi="Times New Roman" w:cs="Times New Roman"/>
          <w:sz w:val="24"/>
          <w:szCs w:val="24"/>
          <w:lang w:val="pt-BR"/>
        </w:rPr>
      </w:pPr>
      <w:r w:rsidRPr="00266149">
        <w:rPr>
          <w:rFonts w:ascii="Times New Roman" w:eastAsia="Calibri" w:hAnsi="Times New Roman" w:cs="Times New Roman"/>
          <w:sz w:val="24"/>
          <w:szCs w:val="24"/>
          <w:lang w:val="pt-BR"/>
        </w:rPr>
        <w:t xml:space="preserve">Além das consequências já citadas, pessoas </w:t>
      </w:r>
      <w:proofErr w:type="spellStart"/>
      <w:r w:rsidRPr="00266149">
        <w:rPr>
          <w:rFonts w:ascii="Times New Roman" w:eastAsia="Calibri" w:hAnsi="Times New Roman" w:cs="Times New Roman"/>
          <w:sz w:val="24"/>
          <w:szCs w:val="24"/>
          <w:lang w:val="pt-BR"/>
        </w:rPr>
        <w:t>amúsicas</w:t>
      </w:r>
      <w:proofErr w:type="spellEnd"/>
      <w:r w:rsidRPr="00266149">
        <w:rPr>
          <w:rFonts w:ascii="Times New Roman" w:eastAsia="Calibri" w:hAnsi="Times New Roman" w:cs="Times New Roman"/>
          <w:sz w:val="24"/>
          <w:szCs w:val="24"/>
          <w:lang w:val="pt-BR"/>
        </w:rPr>
        <w:t xml:space="preserve"> possuem, geralmente, um desinteresse por música, argumentando que não as percebem e por isso não possuem prazer ao ouvi-la. Normalmente, são incapazes de cantarolar melodias que são familiares, sendo maus cantores. Entretanto, não possuem déficits na fala. Apresentam também dificuldade em tocar instrumentos, perceber se estes estão ou não afinados e escrever notações musicais.</w:t>
      </w:r>
    </w:p>
    <w:p w14:paraId="765487FD" w14:textId="23F1F603" w:rsidR="00DF725C" w:rsidRPr="00266149" w:rsidRDefault="00DF725C" w:rsidP="00E41B8C">
      <w:pPr>
        <w:spacing w:after="0" w:line="360" w:lineRule="auto"/>
        <w:jc w:val="both"/>
        <w:rPr>
          <w:rFonts w:ascii="Times New Roman" w:eastAsia="Calibri" w:hAnsi="Times New Roman" w:cs="Times New Roman"/>
          <w:sz w:val="24"/>
          <w:szCs w:val="24"/>
          <w:lang w:val="pt-BR"/>
        </w:rPr>
      </w:pPr>
    </w:p>
    <w:p w14:paraId="4DB74034" w14:textId="77777777" w:rsidR="00DF725C" w:rsidRPr="00266149" w:rsidRDefault="00DF725C" w:rsidP="00E41B8C">
      <w:pPr>
        <w:spacing w:after="0" w:line="360" w:lineRule="auto"/>
        <w:jc w:val="both"/>
        <w:rPr>
          <w:rFonts w:ascii="Times New Roman" w:hAnsi="Times New Roman" w:cs="Times New Roman"/>
          <w:sz w:val="24"/>
          <w:szCs w:val="24"/>
          <w:lang w:val="pt-BR"/>
        </w:rPr>
      </w:pPr>
      <w:r w:rsidRPr="00266149">
        <w:rPr>
          <w:rFonts w:ascii="Times New Roman" w:hAnsi="Times New Roman" w:cs="Times New Roman"/>
          <w:b/>
          <w:sz w:val="24"/>
          <w:szCs w:val="24"/>
          <w:lang w:val="pt-BR"/>
        </w:rPr>
        <w:t>Referências</w:t>
      </w:r>
    </w:p>
    <w:p w14:paraId="64BDC40D" w14:textId="0C819ADA" w:rsidR="00992AAE" w:rsidRPr="00266149" w:rsidRDefault="00992AAE" w:rsidP="00992AAE">
      <w:pPr>
        <w:pStyle w:val="NormalWeb"/>
        <w:spacing w:before="0" w:after="0" w:line="360" w:lineRule="auto"/>
        <w:jc w:val="both"/>
        <w:rPr>
          <w:sz w:val="24"/>
        </w:rPr>
      </w:pPr>
      <w:proofErr w:type="spellStart"/>
      <w:r w:rsidRPr="00266149">
        <w:rPr>
          <w:sz w:val="24"/>
        </w:rPr>
        <w:t>Kalmus</w:t>
      </w:r>
      <w:proofErr w:type="spellEnd"/>
      <w:r w:rsidRPr="00266149">
        <w:rPr>
          <w:sz w:val="24"/>
        </w:rPr>
        <w:t>, H. &amp; Fry, D. B. (1980). On tune deafness (</w:t>
      </w:r>
      <w:proofErr w:type="spellStart"/>
      <w:r w:rsidRPr="00266149">
        <w:rPr>
          <w:sz w:val="24"/>
        </w:rPr>
        <w:t>dysmelodia</w:t>
      </w:r>
      <w:proofErr w:type="spellEnd"/>
      <w:r w:rsidRPr="00266149">
        <w:rPr>
          <w:sz w:val="24"/>
        </w:rPr>
        <w:t>): frequency, development, genetics and musical background. </w:t>
      </w:r>
      <w:r w:rsidRPr="00266149">
        <w:rPr>
          <w:i/>
          <w:iCs/>
          <w:sz w:val="24"/>
        </w:rPr>
        <w:t>Annals of Human Genetics</w:t>
      </w:r>
      <w:r w:rsidRPr="00266149">
        <w:rPr>
          <w:sz w:val="24"/>
        </w:rPr>
        <w:t>, 43(4), 369-382. </w:t>
      </w:r>
      <w:hyperlink r:id="rId7" w:history="1">
        <w:r w:rsidRPr="00266149">
          <w:rPr>
            <w:rStyle w:val="Hyperlink"/>
            <w:sz w:val="24"/>
          </w:rPr>
          <w:t>https://doi.org/10.1111/j.1469-1809.1980.tb01571.x</w:t>
        </w:r>
      </w:hyperlink>
      <w:r w:rsidRPr="00266149">
        <w:rPr>
          <w:sz w:val="24"/>
        </w:rPr>
        <w:t>  </w:t>
      </w:r>
    </w:p>
    <w:p w14:paraId="631E6533" w14:textId="77777777" w:rsidR="00CA43DC" w:rsidRPr="00266149" w:rsidRDefault="00CA43DC" w:rsidP="00992AAE">
      <w:pPr>
        <w:pStyle w:val="NormalWeb"/>
        <w:spacing w:before="0" w:after="0" w:line="360" w:lineRule="auto"/>
        <w:jc w:val="both"/>
        <w:rPr>
          <w:sz w:val="24"/>
        </w:rPr>
      </w:pPr>
    </w:p>
    <w:p w14:paraId="5F171B29" w14:textId="201D44B9" w:rsidR="00992AAE" w:rsidRPr="00266149" w:rsidRDefault="00992AAE" w:rsidP="00992AAE">
      <w:pPr>
        <w:pStyle w:val="NormalWeb"/>
        <w:spacing w:before="0" w:after="0" w:line="360" w:lineRule="auto"/>
        <w:jc w:val="both"/>
        <w:rPr>
          <w:sz w:val="24"/>
          <w:lang w:val="pt-BR"/>
        </w:rPr>
      </w:pPr>
      <w:r w:rsidRPr="00266149">
        <w:rPr>
          <w:sz w:val="24"/>
          <w:lang w:val="pt-BR"/>
        </w:rPr>
        <w:t xml:space="preserve">Klein, E. &amp; </w:t>
      </w:r>
      <w:proofErr w:type="spellStart"/>
      <w:r w:rsidRPr="00266149">
        <w:rPr>
          <w:sz w:val="24"/>
          <w:lang w:val="pt-BR"/>
        </w:rPr>
        <w:t>Posner</w:t>
      </w:r>
      <w:proofErr w:type="spellEnd"/>
      <w:r w:rsidRPr="00266149">
        <w:rPr>
          <w:sz w:val="24"/>
          <w:lang w:val="pt-BR"/>
        </w:rPr>
        <w:t>, J. (2018). </w:t>
      </w:r>
      <w:r w:rsidRPr="00266149">
        <w:rPr>
          <w:i/>
          <w:iCs/>
          <w:sz w:val="24"/>
          <w:lang w:val="pt-BR"/>
        </w:rPr>
        <w:t>Explicando</w:t>
      </w:r>
      <w:r w:rsidRPr="00266149">
        <w:rPr>
          <w:sz w:val="24"/>
          <w:lang w:val="pt-BR"/>
        </w:rPr>
        <w:t> </w:t>
      </w:r>
      <w:proofErr w:type="gramStart"/>
      <w:r w:rsidRPr="00266149">
        <w:rPr>
          <w:sz w:val="24"/>
          <w:lang w:val="pt-BR"/>
        </w:rPr>
        <w:t>[Documentário</w:t>
      </w:r>
      <w:proofErr w:type="gramEnd"/>
      <w:r w:rsidRPr="00266149">
        <w:rPr>
          <w:sz w:val="24"/>
          <w:lang w:val="pt-BR"/>
        </w:rPr>
        <w:t>]. Estados Unidos: Vox Media.</w:t>
      </w:r>
    </w:p>
    <w:p w14:paraId="1DE235F7" w14:textId="77777777" w:rsidR="00CA43DC" w:rsidRPr="00266149" w:rsidRDefault="00CA43DC" w:rsidP="00992AAE">
      <w:pPr>
        <w:pStyle w:val="NormalWeb"/>
        <w:spacing w:before="0" w:after="0" w:line="360" w:lineRule="auto"/>
        <w:jc w:val="both"/>
        <w:rPr>
          <w:sz w:val="24"/>
          <w:lang w:val="pt-BR"/>
        </w:rPr>
      </w:pPr>
    </w:p>
    <w:p w14:paraId="1479D814" w14:textId="0A3D0685" w:rsidR="00992AAE" w:rsidRPr="00266149" w:rsidRDefault="00992AAE" w:rsidP="00992AAE">
      <w:pPr>
        <w:pStyle w:val="NormalWeb"/>
        <w:spacing w:before="0" w:after="0" w:line="360" w:lineRule="auto"/>
        <w:jc w:val="both"/>
        <w:rPr>
          <w:sz w:val="24"/>
          <w:lang w:val="pt-BR"/>
        </w:rPr>
      </w:pPr>
      <w:r w:rsidRPr="00266149">
        <w:rPr>
          <w:sz w:val="24"/>
          <w:lang w:val="pt-BR"/>
        </w:rPr>
        <w:t>Peixoto, M. C., Martins, J., Teixeira, P., Alves, M., Bastos, J. &amp; Ribeiro, C. (2012). Protocolo de avaliação da amusia: Exemplo português. </w:t>
      </w:r>
      <w:proofErr w:type="spellStart"/>
      <w:r w:rsidRPr="00266149">
        <w:rPr>
          <w:i/>
          <w:iCs/>
          <w:sz w:val="24"/>
          <w:lang w:val="pt-BR"/>
        </w:rPr>
        <w:t>Brazilian</w:t>
      </w:r>
      <w:proofErr w:type="spellEnd"/>
      <w:r w:rsidRPr="00266149">
        <w:rPr>
          <w:i/>
          <w:iCs/>
          <w:sz w:val="24"/>
          <w:lang w:val="pt-BR"/>
        </w:rPr>
        <w:t xml:space="preserve"> </w:t>
      </w:r>
      <w:proofErr w:type="spellStart"/>
      <w:r w:rsidRPr="00266149">
        <w:rPr>
          <w:i/>
          <w:iCs/>
          <w:sz w:val="24"/>
          <w:lang w:val="pt-BR"/>
        </w:rPr>
        <w:t>Journal</w:t>
      </w:r>
      <w:proofErr w:type="spellEnd"/>
      <w:r w:rsidRPr="00266149">
        <w:rPr>
          <w:i/>
          <w:iCs/>
          <w:sz w:val="24"/>
          <w:lang w:val="pt-BR"/>
        </w:rPr>
        <w:t xml:space="preserve"> </w:t>
      </w:r>
      <w:proofErr w:type="spellStart"/>
      <w:r w:rsidRPr="00266149">
        <w:rPr>
          <w:i/>
          <w:iCs/>
          <w:sz w:val="24"/>
          <w:lang w:val="pt-BR"/>
        </w:rPr>
        <w:t>of</w:t>
      </w:r>
      <w:proofErr w:type="spellEnd"/>
      <w:r w:rsidRPr="00266149">
        <w:rPr>
          <w:i/>
          <w:iCs/>
          <w:sz w:val="24"/>
          <w:lang w:val="pt-BR"/>
        </w:rPr>
        <w:t xml:space="preserve"> </w:t>
      </w:r>
      <w:proofErr w:type="spellStart"/>
      <w:r w:rsidRPr="00266149">
        <w:rPr>
          <w:i/>
          <w:iCs/>
          <w:sz w:val="24"/>
          <w:lang w:val="pt-BR"/>
        </w:rPr>
        <w:t>Otorhinolaryngology</w:t>
      </w:r>
      <w:proofErr w:type="spellEnd"/>
      <w:r w:rsidRPr="00266149">
        <w:rPr>
          <w:sz w:val="24"/>
          <w:lang w:val="pt-BR"/>
        </w:rPr>
        <w:t>, 78(6), 87-93. </w:t>
      </w:r>
      <w:hyperlink r:id="rId8" w:history="1">
        <w:r w:rsidRPr="00266149">
          <w:rPr>
            <w:rStyle w:val="Hyperlink"/>
            <w:sz w:val="24"/>
            <w:lang w:val="pt-BR"/>
          </w:rPr>
          <w:t>https://doi.org/10.5935/1808-8694.20120039</w:t>
        </w:r>
      </w:hyperlink>
      <w:r w:rsidRPr="00266149">
        <w:rPr>
          <w:sz w:val="24"/>
          <w:lang w:val="pt-BR"/>
        </w:rPr>
        <w:t> </w:t>
      </w:r>
    </w:p>
    <w:p w14:paraId="622FE239" w14:textId="77777777" w:rsidR="00CA43DC" w:rsidRPr="00266149" w:rsidRDefault="00CA43DC" w:rsidP="00992AAE">
      <w:pPr>
        <w:pStyle w:val="NormalWeb"/>
        <w:spacing w:before="0" w:after="0" w:line="360" w:lineRule="auto"/>
        <w:jc w:val="both"/>
        <w:rPr>
          <w:sz w:val="24"/>
          <w:lang w:val="pt-BR"/>
        </w:rPr>
      </w:pPr>
    </w:p>
    <w:p w14:paraId="21632520" w14:textId="6206909A" w:rsidR="00992AAE" w:rsidRPr="00266149" w:rsidRDefault="00992AAE" w:rsidP="00992AAE">
      <w:pPr>
        <w:pStyle w:val="NormalWeb"/>
        <w:spacing w:before="0" w:after="0" w:line="360" w:lineRule="auto"/>
        <w:jc w:val="both"/>
        <w:rPr>
          <w:sz w:val="24"/>
          <w:lang w:val="pt-BR"/>
        </w:rPr>
      </w:pPr>
      <w:proofErr w:type="spellStart"/>
      <w:r w:rsidRPr="00266149">
        <w:rPr>
          <w:sz w:val="24"/>
          <w:lang w:val="pt-BR"/>
        </w:rPr>
        <w:t>Schiffman</w:t>
      </w:r>
      <w:proofErr w:type="spellEnd"/>
      <w:r w:rsidRPr="00266149">
        <w:rPr>
          <w:sz w:val="24"/>
          <w:lang w:val="pt-BR"/>
        </w:rPr>
        <w:t xml:space="preserve">, H. R. (2005). Sensação e Percepção. In H. R. </w:t>
      </w:r>
      <w:proofErr w:type="spellStart"/>
      <w:r w:rsidRPr="00266149">
        <w:rPr>
          <w:sz w:val="24"/>
          <w:lang w:val="pt-BR"/>
        </w:rPr>
        <w:t>Schiffman</w:t>
      </w:r>
      <w:proofErr w:type="spellEnd"/>
      <w:r w:rsidRPr="00266149">
        <w:rPr>
          <w:sz w:val="24"/>
          <w:lang w:val="pt-BR"/>
        </w:rPr>
        <w:t>: </w:t>
      </w:r>
      <w:r w:rsidRPr="00266149">
        <w:rPr>
          <w:i/>
          <w:iCs/>
          <w:sz w:val="24"/>
          <w:lang w:val="pt-BR"/>
        </w:rPr>
        <w:t>Funções e fenômenos auditivos fundamentais</w:t>
      </w:r>
      <w:r w:rsidRPr="00266149">
        <w:rPr>
          <w:sz w:val="24"/>
          <w:lang w:val="pt-BR"/>
        </w:rPr>
        <w:t>. (5a ed.). (pp. 253-263). Rio de Janeiro: LCT.</w:t>
      </w:r>
    </w:p>
    <w:p w14:paraId="30E6535D" w14:textId="77777777" w:rsidR="00CA43DC" w:rsidRPr="00266149" w:rsidRDefault="00CA43DC" w:rsidP="00992AAE">
      <w:pPr>
        <w:pStyle w:val="NormalWeb"/>
        <w:spacing w:before="0" w:after="0" w:line="360" w:lineRule="auto"/>
        <w:jc w:val="both"/>
        <w:rPr>
          <w:sz w:val="24"/>
          <w:lang w:val="pt-BR"/>
        </w:rPr>
      </w:pPr>
    </w:p>
    <w:p w14:paraId="7393F664" w14:textId="0F18F473" w:rsidR="00992AAE" w:rsidRPr="00266149" w:rsidRDefault="00992AAE" w:rsidP="00992AAE">
      <w:pPr>
        <w:pStyle w:val="NormalWeb"/>
        <w:spacing w:before="0" w:after="0" w:line="360" w:lineRule="auto"/>
        <w:jc w:val="both"/>
        <w:rPr>
          <w:sz w:val="24"/>
          <w:lang w:val="pt-BR"/>
        </w:rPr>
      </w:pPr>
      <w:proofErr w:type="spellStart"/>
      <w:r w:rsidRPr="00266149">
        <w:rPr>
          <w:sz w:val="24"/>
          <w:lang w:val="pt-BR"/>
        </w:rPr>
        <w:t>Schiffman</w:t>
      </w:r>
      <w:proofErr w:type="spellEnd"/>
      <w:r w:rsidRPr="00266149">
        <w:rPr>
          <w:sz w:val="24"/>
          <w:lang w:val="pt-BR"/>
        </w:rPr>
        <w:t xml:space="preserve">, H. R. (2005). Sensação e Percepção. In H. R. </w:t>
      </w:r>
      <w:proofErr w:type="spellStart"/>
      <w:r w:rsidRPr="00266149">
        <w:rPr>
          <w:sz w:val="24"/>
          <w:lang w:val="pt-BR"/>
        </w:rPr>
        <w:t>Schiffman</w:t>
      </w:r>
      <w:proofErr w:type="spellEnd"/>
      <w:r w:rsidRPr="00266149">
        <w:rPr>
          <w:sz w:val="24"/>
          <w:lang w:val="pt-BR"/>
        </w:rPr>
        <w:t>: </w:t>
      </w:r>
      <w:r w:rsidRPr="00266149">
        <w:rPr>
          <w:i/>
          <w:iCs/>
          <w:sz w:val="24"/>
          <w:lang w:val="pt-BR"/>
        </w:rPr>
        <w:t>Percepções auditivas padrão: O som como informação</w:t>
      </w:r>
      <w:r w:rsidRPr="00266149">
        <w:rPr>
          <w:sz w:val="24"/>
          <w:lang w:val="pt-BR"/>
        </w:rPr>
        <w:t>. (5a ed.). (pp. 264-288). Rio de Janeiro: LCT.</w:t>
      </w:r>
    </w:p>
    <w:p w14:paraId="4B669533" w14:textId="77777777" w:rsidR="00CA43DC" w:rsidRPr="00266149" w:rsidRDefault="00CA43DC" w:rsidP="00992AAE">
      <w:pPr>
        <w:pStyle w:val="NormalWeb"/>
        <w:spacing w:before="0" w:after="0" w:line="360" w:lineRule="auto"/>
        <w:jc w:val="both"/>
        <w:rPr>
          <w:sz w:val="24"/>
          <w:lang w:val="pt-BR"/>
        </w:rPr>
      </w:pPr>
    </w:p>
    <w:p w14:paraId="0E605C42" w14:textId="77777777" w:rsidR="00992AAE" w:rsidRPr="00266149" w:rsidRDefault="00992AAE" w:rsidP="00992AAE">
      <w:pPr>
        <w:pStyle w:val="NormalWeb"/>
        <w:spacing w:before="0" w:after="0" w:line="360" w:lineRule="auto"/>
        <w:jc w:val="both"/>
        <w:rPr>
          <w:sz w:val="24"/>
        </w:rPr>
      </w:pPr>
      <w:proofErr w:type="spellStart"/>
      <w:r w:rsidRPr="00266149">
        <w:rPr>
          <w:sz w:val="24"/>
          <w:lang w:val="pt-BR"/>
        </w:rPr>
        <w:t>Sihvonen</w:t>
      </w:r>
      <w:proofErr w:type="spellEnd"/>
      <w:r w:rsidRPr="00266149">
        <w:rPr>
          <w:sz w:val="24"/>
          <w:lang w:val="pt-BR"/>
        </w:rPr>
        <w:t xml:space="preserve">, A. J., </w:t>
      </w:r>
      <w:proofErr w:type="spellStart"/>
      <w:r w:rsidRPr="00266149">
        <w:rPr>
          <w:sz w:val="24"/>
          <w:lang w:val="pt-BR"/>
        </w:rPr>
        <w:t>Ripollés</w:t>
      </w:r>
      <w:proofErr w:type="spellEnd"/>
      <w:r w:rsidRPr="00266149">
        <w:rPr>
          <w:sz w:val="24"/>
          <w:lang w:val="pt-BR"/>
        </w:rPr>
        <w:t>, P., Leo, V., Rodríguez-</w:t>
      </w:r>
      <w:proofErr w:type="spellStart"/>
      <w:r w:rsidRPr="00266149">
        <w:rPr>
          <w:sz w:val="24"/>
          <w:lang w:val="pt-BR"/>
        </w:rPr>
        <w:t>fornells</w:t>
      </w:r>
      <w:proofErr w:type="spellEnd"/>
      <w:r w:rsidRPr="00266149">
        <w:rPr>
          <w:sz w:val="24"/>
          <w:lang w:val="pt-BR"/>
        </w:rPr>
        <w:t xml:space="preserve">, A., </w:t>
      </w:r>
      <w:proofErr w:type="spellStart"/>
      <w:r w:rsidRPr="00266149">
        <w:rPr>
          <w:sz w:val="24"/>
          <w:lang w:val="pt-BR"/>
        </w:rPr>
        <w:t>Soinila</w:t>
      </w:r>
      <w:proofErr w:type="spellEnd"/>
      <w:r w:rsidRPr="00266149">
        <w:rPr>
          <w:sz w:val="24"/>
          <w:lang w:val="pt-BR"/>
        </w:rPr>
        <w:t xml:space="preserve">, S. &amp; </w:t>
      </w:r>
      <w:proofErr w:type="spellStart"/>
      <w:r w:rsidRPr="00266149">
        <w:rPr>
          <w:sz w:val="24"/>
          <w:lang w:val="pt-BR"/>
        </w:rPr>
        <w:t>Särkämö</w:t>
      </w:r>
      <w:proofErr w:type="spellEnd"/>
      <w:r w:rsidRPr="00266149">
        <w:rPr>
          <w:sz w:val="24"/>
          <w:lang w:val="pt-BR"/>
        </w:rPr>
        <w:t xml:space="preserve">, T. (2016). </w:t>
      </w:r>
      <w:r w:rsidRPr="00266149">
        <w:rPr>
          <w:sz w:val="24"/>
        </w:rPr>
        <w:t>Neural Basis of Acquired Amusia and Its Recovery after Stroke. </w:t>
      </w:r>
      <w:r w:rsidRPr="00266149">
        <w:rPr>
          <w:i/>
          <w:iCs/>
          <w:sz w:val="24"/>
        </w:rPr>
        <w:t>Journal of Neuroscience</w:t>
      </w:r>
      <w:r w:rsidRPr="00266149">
        <w:rPr>
          <w:sz w:val="24"/>
        </w:rPr>
        <w:t>, 36(34), 8872-8881. </w:t>
      </w:r>
      <w:hyperlink r:id="rId9" w:history="1">
        <w:r w:rsidRPr="00266149">
          <w:rPr>
            <w:rStyle w:val="Hyperlink"/>
            <w:sz w:val="24"/>
          </w:rPr>
          <w:t>https://doi.org/10.1523/JNEUROSCI.0709-16.2016</w:t>
        </w:r>
      </w:hyperlink>
    </w:p>
    <w:p w14:paraId="21C00241" w14:textId="3976B2EC" w:rsidR="00992AAE" w:rsidRPr="00266149" w:rsidRDefault="00992AAE" w:rsidP="00992AAE">
      <w:pPr>
        <w:pStyle w:val="NormalWeb"/>
        <w:spacing w:before="0" w:after="0" w:line="360" w:lineRule="auto"/>
        <w:jc w:val="both"/>
        <w:rPr>
          <w:sz w:val="24"/>
        </w:rPr>
      </w:pPr>
      <w:r w:rsidRPr="00266149">
        <w:rPr>
          <w:sz w:val="24"/>
        </w:rPr>
        <w:lastRenderedPageBreak/>
        <w:t xml:space="preserve">Stewart, L., Von </w:t>
      </w:r>
      <w:proofErr w:type="spellStart"/>
      <w:r w:rsidRPr="00266149">
        <w:rPr>
          <w:sz w:val="24"/>
        </w:rPr>
        <w:t>Kriegstein</w:t>
      </w:r>
      <w:proofErr w:type="spellEnd"/>
      <w:r w:rsidRPr="00266149">
        <w:rPr>
          <w:sz w:val="24"/>
        </w:rPr>
        <w:t xml:space="preserve">, K., Dalla Bella, S., Warren, J. D., &amp; Griffiths, T. D. (2009). Disorders of musical cognition. In: Susan Hallam; Ian Cross and Michael </w:t>
      </w:r>
      <w:proofErr w:type="spellStart"/>
      <w:r w:rsidRPr="00266149">
        <w:rPr>
          <w:sz w:val="24"/>
        </w:rPr>
        <w:t>Thaut</w:t>
      </w:r>
      <w:proofErr w:type="spellEnd"/>
      <w:r w:rsidRPr="00266149">
        <w:rPr>
          <w:sz w:val="24"/>
        </w:rPr>
        <w:t>, eds. </w:t>
      </w:r>
      <w:r w:rsidRPr="00266149">
        <w:rPr>
          <w:i/>
          <w:iCs/>
          <w:sz w:val="24"/>
        </w:rPr>
        <w:t>Oxford handbook of music psychology.</w:t>
      </w:r>
      <w:r w:rsidRPr="00266149">
        <w:rPr>
          <w:sz w:val="24"/>
        </w:rPr>
        <w:t> Oxford: Oxford University Press, pp. 184-196.</w:t>
      </w:r>
    </w:p>
    <w:p w14:paraId="19BAE912" w14:textId="77777777" w:rsidR="00CA43DC" w:rsidRPr="00266149" w:rsidRDefault="00CA43DC" w:rsidP="00992AAE">
      <w:pPr>
        <w:pStyle w:val="NormalWeb"/>
        <w:spacing w:before="0" w:after="0" w:line="360" w:lineRule="auto"/>
        <w:jc w:val="both"/>
        <w:rPr>
          <w:sz w:val="24"/>
        </w:rPr>
      </w:pPr>
    </w:p>
    <w:p w14:paraId="5E234CE1" w14:textId="77777777" w:rsidR="00992AAE" w:rsidRPr="00266149" w:rsidRDefault="00992AAE" w:rsidP="00992AAE">
      <w:pPr>
        <w:pStyle w:val="NormalWeb"/>
        <w:spacing w:before="0" w:after="0" w:line="360" w:lineRule="auto"/>
        <w:jc w:val="both"/>
        <w:rPr>
          <w:sz w:val="24"/>
        </w:rPr>
      </w:pPr>
      <w:r w:rsidRPr="00266149">
        <w:rPr>
          <w:sz w:val="24"/>
        </w:rPr>
        <w:t xml:space="preserve">Stewart, L. Von </w:t>
      </w:r>
      <w:proofErr w:type="spellStart"/>
      <w:r w:rsidRPr="00266149">
        <w:rPr>
          <w:sz w:val="24"/>
        </w:rPr>
        <w:t>Kriegstein</w:t>
      </w:r>
      <w:proofErr w:type="spellEnd"/>
      <w:r w:rsidRPr="00266149">
        <w:rPr>
          <w:sz w:val="24"/>
        </w:rPr>
        <w:t>, K., Warren, J.D. &amp; Griffiths, T. (2006). Music and the brain: Disorders of musical listening. </w:t>
      </w:r>
      <w:r w:rsidRPr="00266149">
        <w:rPr>
          <w:i/>
          <w:iCs/>
          <w:sz w:val="24"/>
        </w:rPr>
        <w:t>Brain</w:t>
      </w:r>
      <w:r w:rsidRPr="00266149">
        <w:rPr>
          <w:sz w:val="24"/>
        </w:rPr>
        <w:t>, 129 (10), 2533-2553. </w:t>
      </w:r>
      <w:hyperlink r:id="rId10" w:history="1">
        <w:r w:rsidRPr="00266149">
          <w:rPr>
            <w:rStyle w:val="Hyperlink"/>
            <w:sz w:val="24"/>
          </w:rPr>
          <w:t>https://doi.org/10.1093/brain/awl171</w:t>
        </w:r>
      </w:hyperlink>
    </w:p>
    <w:p w14:paraId="459AA8D6" w14:textId="594BF90D" w:rsidR="00E13F80" w:rsidRPr="00266149" w:rsidRDefault="00E13F80" w:rsidP="00E41B8C">
      <w:pPr>
        <w:pStyle w:val="NormalWeb"/>
        <w:spacing w:before="0" w:after="0" w:line="360" w:lineRule="auto"/>
        <w:jc w:val="both"/>
        <w:rPr>
          <w:sz w:val="24"/>
        </w:rPr>
      </w:pPr>
    </w:p>
    <w:p w14:paraId="7505F71C" w14:textId="36D3614A" w:rsidR="00C76327" w:rsidRPr="00266149" w:rsidRDefault="00F949A3" w:rsidP="00E41B8C">
      <w:pPr>
        <w:spacing w:after="0" w:line="360" w:lineRule="auto"/>
        <w:jc w:val="both"/>
        <w:rPr>
          <w:rFonts w:ascii="Times New Roman" w:hAnsi="Times New Roman" w:cs="Times New Roman"/>
          <w:b/>
          <w:bCs/>
          <w:sz w:val="24"/>
          <w:szCs w:val="24"/>
          <w:lang w:val="pt-BR"/>
        </w:rPr>
      </w:pPr>
      <w:r w:rsidRPr="00266149">
        <w:rPr>
          <w:rFonts w:ascii="Times New Roman" w:hAnsi="Times New Roman" w:cs="Times New Roman"/>
          <w:b/>
          <w:bCs/>
          <w:sz w:val="24"/>
          <w:szCs w:val="24"/>
          <w:lang w:val="pt-BR"/>
        </w:rPr>
        <w:t>A</w:t>
      </w:r>
      <w:r w:rsidR="3599F7C3" w:rsidRPr="00266149">
        <w:rPr>
          <w:rFonts w:ascii="Times New Roman" w:hAnsi="Times New Roman" w:cs="Times New Roman"/>
          <w:b/>
          <w:bCs/>
          <w:sz w:val="24"/>
          <w:szCs w:val="24"/>
          <w:lang w:val="pt-BR"/>
        </w:rPr>
        <w:t>utoras</w:t>
      </w:r>
    </w:p>
    <w:p w14:paraId="66481DAF" w14:textId="77777777" w:rsidR="00F949A3" w:rsidRPr="00266149" w:rsidRDefault="00F949A3" w:rsidP="00E41B8C">
      <w:pPr>
        <w:spacing w:after="0" w:line="360" w:lineRule="auto"/>
        <w:jc w:val="both"/>
        <w:rPr>
          <w:rFonts w:ascii="Times New Roman" w:hAnsi="Times New Roman" w:cs="Times New Roman"/>
          <w:sz w:val="24"/>
          <w:szCs w:val="24"/>
          <w:lang w:val="pt-BR"/>
        </w:rPr>
      </w:pPr>
    </w:p>
    <w:p w14:paraId="00E5E463" w14:textId="54498B83" w:rsidR="00C76327" w:rsidRPr="00266149" w:rsidRDefault="00272677" w:rsidP="00E41B8C">
      <w:pPr>
        <w:spacing w:after="0" w:line="360" w:lineRule="auto"/>
        <w:jc w:val="both"/>
        <w:rPr>
          <w:rFonts w:ascii="Times New Roman" w:hAnsi="Times New Roman" w:cs="Times New Roman"/>
          <w:color w:val="333333"/>
          <w:sz w:val="24"/>
          <w:szCs w:val="24"/>
          <w:shd w:val="clear" w:color="auto" w:fill="FFFFFF"/>
          <w:lang w:val="pt-BR"/>
        </w:rPr>
      </w:pPr>
      <w:r w:rsidRPr="00266149">
        <w:rPr>
          <w:rFonts w:ascii="Times New Roman" w:hAnsi="Times New Roman" w:cs="Times New Roman"/>
          <w:noProof/>
          <w:sz w:val="24"/>
          <w:szCs w:val="24"/>
          <w:lang w:val="pt-BR" w:eastAsia="pt-BR"/>
        </w:rPr>
        <w:drawing>
          <wp:inline distT="0" distB="0" distL="0" distR="0" wp14:anchorId="523D6F3D" wp14:editId="47A88CEF">
            <wp:extent cx="1348740" cy="1746137"/>
            <wp:effectExtent l="0" t="0" r="3810" b="6985"/>
            <wp:docPr id="12" name="Imagem 1" descr="photo_2017-09-17_1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17-09-17_17-59-00"/>
                    <pic:cNvPicPr>
                      <a:picLocks noChangeAspect="1" noChangeArrowheads="1"/>
                    </pic:cNvPicPr>
                  </pic:nvPicPr>
                  <pic:blipFill>
                    <a:blip r:embed="rId11" cstate="print">
                      <a:extLst>
                        <a:ext uri="{28A0092B-C50C-407E-A947-70E740481C1C}">
                          <a14:useLocalDpi xmlns:a14="http://schemas.microsoft.com/office/drawing/2010/main" val="0"/>
                        </a:ext>
                      </a:extLst>
                    </a:blip>
                    <a:srcRect b="25467"/>
                    <a:stretch>
                      <a:fillRect/>
                    </a:stretch>
                  </pic:blipFill>
                  <pic:spPr bwMode="auto">
                    <a:xfrm>
                      <a:off x="0" y="0"/>
                      <a:ext cx="1358410" cy="1758657"/>
                    </a:xfrm>
                    <a:prstGeom prst="rect">
                      <a:avLst/>
                    </a:prstGeom>
                    <a:noFill/>
                    <a:ln>
                      <a:noFill/>
                    </a:ln>
                  </pic:spPr>
                </pic:pic>
              </a:graphicData>
            </a:graphic>
          </wp:inline>
        </w:drawing>
      </w:r>
    </w:p>
    <w:p w14:paraId="0E775D25" w14:textId="6A00A52E" w:rsidR="00C76327" w:rsidRPr="00266149" w:rsidRDefault="00732833" w:rsidP="00E41B8C">
      <w:pPr>
        <w:spacing w:after="0" w:line="360" w:lineRule="auto"/>
        <w:jc w:val="both"/>
        <w:rPr>
          <w:rFonts w:ascii="Times New Roman" w:hAnsi="Times New Roman" w:cs="Times New Roman"/>
          <w:sz w:val="24"/>
          <w:szCs w:val="24"/>
          <w:lang w:val="pt-BR"/>
        </w:rPr>
      </w:pPr>
      <w:r w:rsidRPr="00266149">
        <w:rPr>
          <w:rFonts w:ascii="Times New Roman" w:hAnsi="Times New Roman" w:cs="Times New Roman"/>
          <w:color w:val="333333"/>
          <w:sz w:val="24"/>
          <w:szCs w:val="24"/>
          <w:shd w:val="clear" w:color="auto" w:fill="FFFFFF"/>
          <w:lang w:val="pt-BR"/>
        </w:rPr>
        <w:t>Emily Souza Rodrigues</w:t>
      </w:r>
      <w:r w:rsidR="00C76327" w:rsidRPr="00266149">
        <w:rPr>
          <w:rFonts w:ascii="Times New Roman" w:hAnsi="Times New Roman" w:cs="Times New Roman"/>
          <w:color w:val="333333"/>
          <w:sz w:val="24"/>
          <w:szCs w:val="24"/>
          <w:shd w:val="clear" w:color="auto" w:fill="FFFFFF"/>
          <w:lang w:val="pt-BR"/>
        </w:rPr>
        <w:t xml:space="preserve">. </w:t>
      </w:r>
      <w:r w:rsidRPr="00266149">
        <w:rPr>
          <w:rFonts w:ascii="Times New Roman" w:hAnsi="Times New Roman" w:cs="Times New Roman"/>
          <w:color w:val="333333"/>
          <w:sz w:val="24"/>
          <w:szCs w:val="24"/>
          <w:shd w:val="clear" w:color="auto" w:fill="FFFFFF"/>
          <w:lang w:val="pt-BR"/>
        </w:rPr>
        <w:t>Graduanda em Engenharia de Computação na</w:t>
      </w:r>
      <w:r w:rsidR="00C76327" w:rsidRPr="00266149">
        <w:rPr>
          <w:rFonts w:ascii="Times New Roman" w:hAnsi="Times New Roman" w:cs="Times New Roman"/>
          <w:color w:val="333333"/>
          <w:sz w:val="24"/>
          <w:szCs w:val="24"/>
          <w:shd w:val="clear" w:color="auto" w:fill="FFFFFF"/>
          <w:lang w:val="pt-BR"/>
        </w:rPr>
        <w:t xml:space="preserve"> UnB</w:t>
      </w:r>
      <w:r w:rsidR="0061280E" w:rsidRPr="00266149">
        <w:rPr>
          <w:rFonts w:ascii="Times New Roman" w:hAnsi="Times New Roman" w:cs="Times New Roman"/>
          <w:color w:val="333333"/>
          <w:sz w:val="24"/>
          <w:szCs w:val="24"/>
          <w:shd w:val="clear" w:color="auto" w:fill="FFFFFF"/>
          <w:lang w:val="pt-BR"/>
        </w:rPr>
        <w:t xml:space="preserve">, interessada em utilizar a tecnologia </w:t>
      </w:r>
      <w:r w:rsidR="00FD68AC" w:rsidRPr="00266149">
        <w:rPr>
          <w:rFonts w:ascii="Times New Roman" w:hAnsi="Times New Roman" w:cs="Times New Roman"/>
          <w:color w:val="333333"/>
          <w:sz w:val="24"/>
          <w:szCs w:val="24"/>
          <w:shd w:val="clear" w:color="auto" w:fill="FFFFFF"/>
          <w:lang w:val="pt-BR"/>
        </w:rPr>
        <w:t>como ponte para conectar pessoas</w:t>
      </w:r>
      <w:r w:rsidR="00C76327" w:rsidRPr="00266149">
        <w:rPr>
          <w:rFonts w:ascii="Times New Roman" w:hAnsi="Times New Roman" w:cs="Times New Roman"/>
          <w:color w:val="333333"/>
          <w:sz w:val="24"/>
          <w:szCs w:val="24"/>
          <w:shd w:val="clear" w:color="auto" w:fill="FFFFFF"/>
          <w:lang w:val="pt-BR"/>
        </w:rPr>
        <w:t>.</w:t>
      </w:r>
      <w:r w:rsidR="00D36AEC" w:rsidRPr="00266149">
        <w:rPr>
          <w:rFonts w:ascii="Times New Roman" w:hAnsi="Times New Roman" w:cs="Times New Roman"/>
          <w:color w:val="333333"/>
          <w:sz w:val="24"/>
          <w:szCs w:val="24"/>
          <w:shd w:val="clear" w:color="auto" w:fill="FFFFFF"/>
          <w:lang w:val="pt-BR"/>
        </w:rPr>
        <w:t xml:space="preserve"> Gosta de programar ao som de música eletrônica.</w:t>
      </w:r>
      <w:r w:rsidR="00DC576A" w:rsidRPr="00266149">
        <w:rPr>
          <w:rFonts w:ascii="Times New Roman" w:hAnsi="Times New Roman" w:cs="Times New Roman"/>
          <w:color w:val="333333"/>
          <w:sz w:val="24"/>
          <w:szCs w:val="24"/>
          <w:shd w:val="clear" w:color="auto" w:fill="FFFFFF"/>
          <w:lang w:val="pt-BR"/>
        </w:rPr>
        <w:t xml:space="preserve"> </w:t>
      </w:r>
      <w:r w:rsidR="00F64ABF" w:rsidRPr="00266149">
        <w:rPr>
          <w:rFonts w:ascii="Times New Roman" w:hAnsi="Times New Roman" w:cs="Times New Roman"/>
          <w:color w:val="333333"/>
          <w:sz w:val="24"/>
          <w:szCs w:val="24"/>
          <w:shd w:val="clear" w:color="auto" w:fill="FFFFFF"/>
          <w:lang w:val="pt-BR"/>
        </w:rPr>
        <w:t>E no tempo livre a</w:t>
      </w:r>
      <w:r w:rsidR="002928B0" w:rsidRPr="00266149">
        <w:rPr>
          <w:rFonts w:ascii="Times New Roman" w:hAnsi="Times New Roman" w:cs="Times New Roman"/>
          <w:color w:val="333333"/>
          <w:sz w:val="24"/>
          <w:szCs w:val="24"/>
          <w:shd w:val="clear" w:color="auto" w:fill="FFFFFF"/>
          <w:lang w:val="pt-BR"/>
        </w:rPr>
        <w:t>dora</w:t>
      </w:r>
      <w:r w:rsidR="009C061D" w:rsidRPr="00266149">
        <w:rPr>
          <w:rFonts w:ascii="Times New Roman" w:hAnsi="Times New Roman" w:cs="Times New Roman"/>
          <w:color w:val="333333"/>
          <w:sz w:val="24"/>
          <w:szCs w:val="24"/>
          <w:shd w:val="clear" w:color="auto" w:fill="FFFFFF"/>
          <w:lang w:val="pt-BR"/>
        </w:rPr>
        <w:t xml:space="preserve"> assistir Netflix, ler livros</w:t>
      </w:r>
      <w:r w:rsidR="00356EF6" w:rsidRPr="00266149">
        <w:rPr>
          <w:rFonts w:ascii="Times New Roman" w:hAnsi="Times New Roman" w:cs="Times New Roman"/>
          <w:color w:val="333333"/>
          <w:sz w:val="24"/>
          <w:szCs w:val="24"/>
          <w:shd w:val="clear" w:color="auto" w:fill="FFFFFF"/>
          <w:lang w:val="pt-BR"/>
        </w:rPr>
        <w:t xml:space="preserve">, conversar, </w:t>
      </w:r>
      <w:r w:rsidR="000F5A01" w:rsidRPr="00266149">
        <w:rPr>
          <w:rFonts w:ascii="Times New Roman" w:hAnsi="Times New Roman" w:cs="Times New Roman"/>
          <w:color w:val="333333"/>
          <w:sz w:val="24"/>
          <w:szCs w:val="24"/>
          <w:shd w:val="clear" w:color="auto" w:fill="FFFFFF"/>
          <w:lang w:val="pt-BR"/>
        </w:rPr>
        <w:t xml:space="preserve">sempre interessada em aprender novos idiomas, conhecer novas culturas e </w:t>
      </w:r>
      <w:r w:rsidR="0094071C" w:rsidRPr="00266149">
        <w:rPr>
          <w:rFonts w:ascii="Times New Roman" w:hAnsi="Times New Roman" w:cs="Times New Roman"/>
          <w:color w:val="333333"/>
          <w:sz w:val="24"/>
          <w:szCs w:val="24"/>
          <w:shd w:val="clear" w:color="auto" w:fill="FFFFFF"/>
          <w:lang w:val="pt-BR"/>
        </w:rPr>
        <w:t>visões de mundo</w:t>
      </w:r>
      <w:r w:rsidR="00356EF6" w:rsidRPr="00266149">
        <w:rPr>
          <w:rFonts w:ascii="Times New Roman" w:hAnsi="Times New Roman" w:cs="Times New Roman"/>
          <w:color w:val="333333"/>
          <w:sz w:val="24"/>
          <w:szCs w:val="24"/>
          <w:shd w:val="clear" w:color="auto" w:fill="FFFFFF"/>
          <w:lang w:val="pt-BR"/>
        </w:rPr>
        <w:t>.</w:t>
      </w:r>
      <w:r w:rsidR="003B4F49" w:rsidRPr="00266149">
        <w:rPr>
          <w:rFonts w:ascii="Times New Roman" w:hAnsi="Times New Roman" w:cs="Times New Roman"/>
          <w:color w:val="333333"/>
          <w:sz w:val="24"/>
          <w:szCs w:val="24"/>
          <w:shd w:val="clear" w:color="auto" w:fill="FFFFFF"/>
          <w:lang w:val="pt-BR"/>
        </w:rPr>
        <w:t xml:space="preserve"> http://lattes.cnpq.br/0216900708236635</w:t>
      </w:r>
      <w:r w:rsidR="00860010" w:rsidRPr="00266149">
        <w:rPr>
          <w:rFonts w:ascii="Times New Roman" w:hAnsi="Times New Roman" w:cs="Times New Roman"/>
          <w:color w:val="333333"/>
          <w:sz w:val="24"/>
          <w:szCs w:val="24"/>
          <w:shd w:val="clear" w:color="auto" w:fill="FFFFFF"/>
          <w:lang w:val="pt-BR"/>
        </w:rPr>
        <w:t>. &lt;end</w:t>
      </w:r>
      <w:r w:rsidR="00F949A3" w:rsidRPr="00266149">
        <w:rPr>
          <w:rFonts w:ascii="Times New Roman" w:hAnsi="Times New Roman" w:cs="Times New Roman"/>
          <w:color w:val="333333"/>
          <w:sz w:val="24"/>
          <w:szCs w:val="24"/>
          <w:shd w:val="clear" w:color="auto" w:fill="FFFFFF"/>
          <w:lang w:val="pt-BR"/>
        </w:rPr>
        <w:t>ereço de e-mail</w:t>
      </w:r>
      <w:r w:rsidR="00860010" w:rsidRPr="00266149">
        <w:rPr>
          <w:rFonts w:ascii="Times New Roman" w:hAnsi="Times New Roman" w:cs="Times New Roman"/>
          <w:color w:val="333333"/>
          <w:sz w:val="24"/>
          <w:szCs w:val="24"/>
          <w:shd w:val="clear" w:color="auto" w:fill="FFFFFF"/>
          <w:lang w:val="pt-BR"/>
        </w:rPr>
        <w:t>&gt;</w:t>
      </w:r>
      <w:r w:rsidR="00F949A3" w:rsidRPr="00266149">
        <w:rPr>
          <w:rFonts w:ascii="Times New Roman" w:hAnsi="Times New Roman" w:cs="Times New Roman"/>
          <w:color w:val="333333"/>
          <w:sz w:val="24"/>
          <w:szCs w:val="24"/>
          <w:shd w:val="clear" w:color="auto" w:fill="FFFFFF"/>
          <w:lang w:val="pt-BR"/>
        </w:rPr>
        <w:t>.</w:t>
      </w:r>
    </w:p>
    <w:p w14:paraId="79C49D35" w14:textId="379A06F3" w:rsidR="002141D3" w:rsidRPr="00266149" w:rsidRDefault="00272677" w:rsidP="00E41B8C">
      <w:pPr>
        <w:spacing w:after="0" w:line="360" w:lineRule="auto"/>
        <w:jc w:val="both"/>
        <w:rPr>
          <w:rFonts w:ascii="Times New Roman" w:hAnsi="Times New Roman" w:cs="Times New Roman"/>
          <w:color w:val="333333"/>
          <w:sz w:val="24"/>
          <w:szCs w:val="24"/>
          <w:lang w:val="pt-BR"/>
        </w:rPr>
      </w:pPr>
      <w:r w:rsidRPr="00266149">
        <w:rPr>
          <w:rFonts w:ascii="Times New Roman" w:hAnsi="Times New Roman" w:cs="Times New Roman"/>
          <w:noProof/>
          <w:sz w:val="24"/>
          <w:szCs w:val="24"/>
          <w:lang w:val="pt-BR" w:eastAsia="pt-BR"/>
        </w:rPr>
        <w:drawing>
          <wp:inline distT="0" distB="0" distL="0" distR="0" wp14:anchorId="00673638" wp14:editId="400FFC94">
            <wp:extent cx="1623906" cy="2087880"/>
            <wp:effectExtent l="0" t="0" r="0" b="762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l="17058" t="9344" r="20317" b="8467"/>
                    <a:stretch>
                      <a:fillRect/>
                    </a:stretch>
                  </pic:blipFill>
                  <pic:spPr bwMode="auto">
                    <a:xfrm>
                      <a:off x="0" y="0"/>
                      <a:ext cx="1633158" cy="2099776"/>
                    </a:xfrm>
                    <a:prstGeom prst="rect">
                      <a:avLst/>
                    </a:prstGeom>
                    <a:noFill/>
                    <a:ln>
                      <a:noFill/>
                    </a:ln>
                  </pic:spPr>
                </pic:pic>
              </a:graphicData>
            </a:graphic>
          </wp:inline>
        </w:drawing>
      </w:r>
    </w:p>
    <w:p w14:paraId="2861C9FA" w14:textId="77777777" w:rsidR="00F949A3" w:rsidRPr="00266149" w:rsidRDefault="28D3C867" w:rsidP="00E41B8C">
      <w:pPr>
        <w:spacing w:after="0" w:line="360" w:lineRule="auto"/>
        <w:jc w:val="both"/>
        <w:rPr>
          <w:rFonts w:ascii="Times New Roman" w:hAnsi="Times New Roman" w:cs="Times New Roman"/>
          <w:sz w:val="24"/>
          <w:szCs w:val="24"/>
          <w:lang w:val="pt-BR"/>
        </w:rPr>
      </w:pPr>
      <w:proofErr w:type="spellStart"/>
      <w:r w:rsidRPr="00266149">
        <w:rPr>
          <w:rFonts w:ascii="Times New Roman" w:hAnsi="Times New Roman" w:cs="Times New Roman"/>
          <w:color w:val="333333"/>
          <w:sz w:val="24"/>
          <w:szCs w:val="24"/>
          <w:lang w:val="pt-BR"/>
        </w:rPr>
        <w:t>Graciely</w:t>
      </w:r>
      <w:proofErr w:type="spellEnd"/>
      <w:r w:rsidRPr="00266149">
        <w:rPr>
          <w:rFonts w:ascii="Times New Roman" w:hAnsi="Times New Roman" w:cs="Times New Roman"/>
          <w:color w:val="333333"/>
          <w:sz w:val="24"/>
          <w:szCs w:val="24"/>
          <w:lang w:val="pt-BR"/>
        </w:rPr>
        <w:t xml:space="preserve"> Meire. Graduanda em psicologia pela Universidade de Brasília (UnB). Amante de livros, filosofia e música, do forró ao gregoriano, e cantora de chuveiro nas horas vagas. </w:t>
      </w:r>
      <w:r w:rsidRPr="00266149">
        <w:rPr>
          <w:rFonts w:ascii="Times New Roman" w:eastAsia="Yu Mincho" w:hAnsi="Times New Roman" w:cs="Times New Roman"/>
          <w:color w:val="333333"/>
          <w:sz w:val="24"/>
          <w:szCs w:val="24"/>
          <w:lang w:val="pt-BR"/>
        </w:rPr>
        <w:t xml:space="preserve"> </w:t>
      </w:r>
      <w:hyperlink r:id="rId13" w:history="1">
        <w:r w:rsidR="00F949A3" w:rsidRPr="00266149">
          <w:rPr>
            <w:rStyle w:val="Hyperlink"/>
            <w:rFonts w:ascii="Times New Roman" w:eastAsia="Calibri" w:hAnsi="Times New Roman" w:cs="Times New Roman"/>
            <w:sz w:val="24"/>
            <w:szCs w:val="24"/>
            <w:lang w:val="pt-BR"/>
          </w:rPr>
          <w:t>http://lattes.cnpq.br/8657029313000871</w:t>
        </w:r>
      </w:hyperlink>
      <w:r w:rsidR="00F949A3" w:rsidRPr="00266149">
        <w:rPr>
          <w:rFonts w:ascii="Times New Roman" w:eastAsia="Calibri" w:hAnsi="Times New Roman" w:cs="Times New Roman"/>
          <w:sz w:val="24"/>
          <w:szCs w:val="24"/>
          <w:lang w:val="pt-BR"/>
        </w:rPr>
        <w:t xml:space="preserve">. </w:t>
      </w:r>
      <w:r w:rsidR="00F949A3" w:rsidRPr="00266149">
        <w:rPr>
          <w:rFonts w:ascii="Times New Roman" w:hAnsi="Times New Roman" w:cs="Times New Roman"/>
          <w:color w:val="333333"/>
          <w:sz w:val="24"/>
          <w:szCs w:val="24"/>
          <w:shd w:val="clear" w:color="auto" w:fill="FFFFFF"/>
          <w:lang w:val="pt-BR"/>
        </w:rPr>
        <w:t>&lt;endereço de e-mail&gt;.</w:t>
      </w:r>
    </w:p>
    <w:p w14:paraId="0C133848" w14:textId="4A8E3F2E" w:rsidR="28D3C867" w:rsidRPr="00266149" w:rsidRDefault="28D3C867" w:rsidP="00E41B8C">
      <w:pPr>
        <w:spacing w:after="0" w:line="360" w:lineRule="auto"/>
        <w:jc w:val="both"/>
        <w:rPr>
          <w:rFonts w:ascii="Times New Roman" w:hAnsi="Times New Roman" w:cs="Times New Roman"/>
          <w:sz w:val="24"/>
          <w:szCs w:val="24"/>
        </w:rPr>
      </w:pPr>
    </w:p>
    <w:p w14:paraId="143D0A3E" w14:textId="4523E49B" w:rsidR="00C76327" w:rsidRPr="00266149" w:rsidRDefault="00272677" w:rsidP="00E41B8C">
      <w:pPr>
        <w:spacing w:after="0" w:line="360" w:lineRule="auto"/>
        <w:jc w:val="both"/>
        <w:rPr>
          <w:rFonts w:ascii="Times New Roman" w:hAnsi="Times New Roman" w:cs="Times New Roman"/>
          <w:sz w:val="24"/>
          <w:szCs w:val="24"/>
          <w:lang w:val="pt-BR"/>
        </w:rPr>
      </w:pPr>
      <w:r w:rsidRPr="00266149">
        <w:rPr>
          <w:rFonts w:ascii="Times New Roman" w:hAnsi="Times New Roman" w:cs="Times New Roman"/>
          <w:noProof/>
          <w:sz w:val="24"/>
          <w:szCs w:val="24"/>
          <w:lang w:val="pt-BR" w:eastAsia="pt-BR"/>
        </w:rPr>
        <w:lastRenderedPageBreak/>
        <w:drawing>
          <wp:inline distT="0" distB="0" distL="0" distR="0" wp14:anchorId="51EE430B" wp14:editId="32DC3682">
            <wp:extent cx="1076325" cy="13335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b="9543"/>
                    <a:stretch>
                      <a:fillRect/>
                    </a:stretch>
                  </pic:blipFill>
                  <pic:spPr bwMode="auto">
                    <a:xfrm>
                      <a:off x="0" y="0"/>
                      <a:ext cx="1076325" cy="1333500"/>
                    </a:xfrm>
                    <a:prstGeom prst="rect">
                      <a:avLst/>
                    </a:prstGeom>
                    <a:noFill/>
                    <a:ln>
                      <a:noFill/>
                    </a:ln>
                  </pic:spPr>
                </pic:pic>
              </a:graphicData>
            </a:graphic>
          </wp:inline>
        </w:drawing>
      </w:r>
    </w:p>
    <w:p w14:paraId="27B4C8E7" w14:textId="77777777" w:rsidR="00F949A3" w:rsidRPr="00266149" w:rsidRDefault="28D3C867" w:rsidP="00E41B8C">
      <w:pPr>
        <w:spacing w:after="0" w:line="360" w:lineRule="auto"/>
        <w:jc w:val="both"/>
        <w:rPr>
          <w:rFonts w:ascii="Times New Roman" w:hAnsi="Times New Roman" w:cs="Times New Roman"/>
          <w:sz w:val="24"/>
          <w:szCs w:val="24"/>
          <w:lang w:val="pt-BR"/>
        </w:rPr>
      </w:pPr>
      <w:proofErr w:type="spellStart"/>
      <w:r w:rsidRPr="00266149">
        <w:rPr>
          <w:rFonts w:ascii="Times New Roman" w:hAnsi="Times New Roman" w:cs="Times New Roman"/>
          <w:sz w:val="24"/>
          <w:szCs w:val="24"/>
          <w:lang w:val="pt-BR"/>
        </w:rPr>
        <w:t>Críscia</w:t>
      </w:r>
      <w:proofErr w:type="spellEnd"/>
      <w:r w:rsidRPr="00266149">
        <w:rPr>
          <w:rFonts w:ascii="Times New Roman" w:hAnsi="Times New Roman" w:cs="Times New Roman"/>
          <w:sz w:val="24"/>
          <w:szCs w:val="24"/>
          <w:lang w:val="pt-BR"/>
        </w:rPr>
        <w:t xml:space="preserve"> </w:t>
      </w:r>
      <w:proofErr w:type="spellStart"/>
      <w:r w:rsidRPr="00266149">
        <w:rPr>
          <w:rFonts w:ascii="Times New Roman" w:hAnsi="Times New Roman" w:cs="Times New Roman"/>
          <w:sz w:val="24"/>
          <w:szCs w:val="24"/>
          <w:lang w:val="pt-BR"/>
        </w:rPr>
        <w:t>Marfil</w:t>
      </w:r>
      <w:proofErr w:type="spellEnd"/>
      <w:r w:rsidRPr="00266149">
        <w:rPr>
          <w:rFonts w:ascii="Times New Roman" w:hAnsi="Times New Roman" w:cs="Times New Roman"/>
          <w:sz w:val="24"/>
          <w:szCs w:val="24"/>
          <w:lang w:val="pt-BR"/>
        </w:rPr>
        <w:t xml:space="preserve">. Graduanda em psicologia pela Universidade de Brasília (UnB). Interessada em utilizar a psicologia para melhorar a vida das pessoas. Dentro da psicologia, gosto muito da área da Análise do Comportamento para analisar as variáveis ambientais que influenciam no comportamento humano. No tempo livre gosto de assistir filmes, ler livros e praticar atividade física.   </w:t>
      </w:r>
      <w:hyperlink r:id="rId15" w:history="1">
        <w:r w:rsidR="00F949A3" w:rsidRPr="00266149">
          <w:rPr>
            <w:rStyle w:val="Hyperlink"/>
            <w:rFonts w:ascii="Times New Roman" w:eastAsia="Arial" w:hAnsi="Times New Roman" w:cs="Times New Roman"/>
            <w:sz w:val="24"/>
            <w:szCs w:val="24"/>
            <w:lang w:val="pt-BR"/>
          </w:rPr>
          <w:t>http://lattes.cnpq.br/0890885369995373</w:t>
        </w:r>
      </w:hyperlink>
      <w:r w:rsidR="00F949A3" w:rsidRPr="00266149">
        <w:rPr>
          <w:rFonts w:ascii="Times New Roman" w:eastAsia="Arial" w:hAnsi="Times New Roman" w:cs="Times New Roman"/>
          <w:sz w:val="24"/>
          <w:szCs w:val="24"/>
          <w:lang w:val="pt-BR"/>
        </w:rPr>
        <w:t xml:space="preserve">. </w:t>
      </w:r>
      <w:r w:rsidR="00F949A3" w:rsidRPr="00266149">
        <w:rPr>
          <w:rFonts w:ascii="Times New Roman" w:hAnsi="Times New Roman" w:cs="Times New Roman"/>
          <w:color w:val="333333"/>
          <w:sz w:val="24"/>
          <w:szCs w:val="24"/>
          <w:shd w:val="clear" w:color="auto" w:fill="FFFFFF"/>
          <w:lang w:val="pt-BR"/>
        </w:rPr>
        <w:t>&lt;endereço de e-mail&gt;.</w:t>
      </w:r>
    </w:p>
    <w:p w14:paraId="246C2202" w14:textId="5D8C0AC7" w:rsidR="28D3C867" w:rsidRPr="00266149" w:rsidRDefault="28D3C867" w:rsidP="00E41B8C">
      <w:pPr>
        <w:spacing w:after="0" w:line="360" w:lineRule="auto"/>
        <w:rPr>
          <w:rFonts w:ascii="Times New Roman" w:hAnsi="Times New Roman" w:cs="Times New Roman"/>
          <w:sz w:val="24"/>
          <w:szCs w:val="24"/>
          <w:lang w:val="pt-BR"/>
        </w:rPr>
      </w:pPr>
    </w:p>
    <w:p w14:paraId="7E70C877" w14:textId="77777777" w:rsidR="00A42B07" w:rsidRPr="00266149" w:rsidRDefault="00A42B07" w:rsidP="00E41B8C">
      <w:pPr>
        <w:spacing w:after="0" w:line="360" w:lineRule="auto"/>
        <w:rPr>
          <w:rFonts w:ascii="Times New Roman" w:hAnsi="Times New Roman" w:cs="Times New Roman"/>
          <w:sz w:val="24"/>
          <w:szCs w:val="24"/>
          <w:lang w:val="pt-BR"/>
        </w:rPr>
      </w:pPr>
    </w:p>
    <w:p w14:paraId="397629BB" w14:textId="7B9713D8" w:rsidR="008918AE" w:rsidRPr="00266149" w:rsidRDefault="00B247FA" w:rsidP="00E41B8C">
      <w:pPr>
        <w:spacing w:after="0" w:line="360" w:lineRule="auto"/>
        <w:jc w:val="both"/>
        <w:rPr>
          <w:rFonts w:ascii="Times New Roman" w:hAnsi="Times New Roman" w:cs="Times New Roman"/>
          <w:sz w:val="24"/>
          <w:szCs w:val="24"/>
        </w:rPr>
      </w:pPr>
      <w:r w:rsidRPr="00266149">
        <w:rPr>
          <w:rFonts w:ascii="Times New Roman" w:hAnsi="Times New Roman" w:cs="Times New Roman"/>
          <w:b/>
          <w:sz w:val="24"/>
          <w:szCs w:val="24"/>
          <w:lang w:val="pt-BR"/>
        </w:rPr>
        <w:br w:type="page"/>
      </w:r>
    </w:p>
    <w:p w14:paraId="0BDDB5F5" w14:textId="2EC4D05A" w:rsidR="00C76327" w:rsidRPr="00266149" w:rsidRDefault="00272677" w:rsidP="00E41B8C">
      <w:pPr>
        <w:spacing w:after="0" w:line="360" w:lineRule="auto"/>
        <w:rPr>
          <w:rFonts w:ascii="Times New Roman" w:hAnsi="Times New Roman" w:cs="Times New Roman"/>
          <w:b/>
          <w:bCs/>
          <w:sz w:val="24"/>
          <w:szCs w:val="24"/>
        </w:rPr>
      </w:pPr>
      <w:r w:rsidRPr="00266149">
        <w:rPr>
          <w:rFonts w:ascii="Times New Roman" w:hAnsi="Times New Roman" w:cs="Times New Roman"/>
          <w:noProof/>
          <w:sz w:val="24"/>
          <w:szCs w:val="24"/>
          <w:lang w:val="pt-BR" w:eastAsia="pt-BR"/>
        </w:rPr>
        <w:lastRenderedPageBreak/>
        <w:drawing>
          <wp:inline distT="0" distB="0" distL="0" distR="0" wp14:anchorId="61CD3AB0" wp14:editId="4CA9F264">
            <wp:extent cx="3810000" cy="2743200"/>
            <wp:effectExtent l="0" t="0" r="0" b="0"/>
            <wp:docPr id="4" name="Imagem 4" descr="http://musicpsychology.co.uk/wp-content/uploads/2012/07/am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sicpsychology.co.uk/wp-content/uploads/2012/07/amus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14:paraId="72C9B97D" w14:textId="332291B4" w:rsidR="000D402C" w:rsidRPr="00266149" w:rsidRDefault="00287D81" w:rsidP="00E41B8C">
      <w:pPr>
        <w:spacing w:after="0" w:line="360" w:lineRule="auto"/>
        <w:jc w:val="both"/>
        <w:rPr>
          <w:rStyle w:val="Hyperlink"/>
          <w:rFonts w:ascii="Times New Roman" w:hAnsi="Times New Roman" w:cs="Times New Roman"/>
          <w:sz w:val="24"/>
          <w:szCs w:val="24"/>
          <w:lang w:val="pt-BR"/>
        </w:rPr>
      </w:pPr>
      <w:r w:rsidRPr="00266149">
        <w:rPr>
          <w:rFonts w:ascii="Times New Roman" w:hAnsi="Times New Roman" w:cs="Times New Roman"/>
          <w:b/>
          <w:bCs/>
          <w:sz w:val="24"/>
          <w:szCs w:val="24"/>
          <w:lang w:val="pt-BR"/>
        </w:rPr>
        <w:t>Capa do post</w:t>
      </w:r>
      <w:r w:rsidR="00C76327" w:rsidRPr="00266149">
        <w:rPr>
          <w:rFonts w:ascii="Times New Roman" w:hAnsi="Times New Roman" w:cs="Times New Roman"/>
          <w:sz w:val="24"/>
          <w:szCs w:val="24"/>
          <w:lang w:val="pt-BR"/>
        </w:rPr>
        <w:t xml:space="preserve">. </w:t>
      </w:r>
      <w:r w:rsidR="007B5DC5" w:rsidRPr="00266149">
        <w:rPr>
          <w:rFonts w:ascii="Times New Roman" w:hAnsi="Times New Roman" w:cs="Times New Roman"/>
          <w:sz w:val="24"/>
          <w:szCs w:val="24"/>
          <w:lang w:val="pt-BR"/>
        </w:rPr>
        <w:t>Amusia – Incapacidade de diferenciar música de barulhos</w:t>
      </w:r>
      <w:r w:rsidR="00C76327" w:rsidRPr="00266149">
        <w:rPr>
          <w:rFonts w:ascii="Times New Roman" w:hAnsi="Times New Roman" w:cs="Times New Roman"/>
          <w:sz w:val="24"/>
          <w:szCs w:val="24"/>
          <w:lang w:val="pt-BR"/>
        </w:rPr>
        <w:t xml:space="preserve">. Retirado de: </w:t>
      </w:r>
      <w:hyperlink r:id="rId17" w:history="1">
        <w:r w:rsidR="000D402C" w:rsidRPr="00266149">
          <w:rPr>
            <w:rStyle w:val="Hyperlink"/>
            <w:rFonts w:ascii="Times New Roman" w:hAnsi="Times New Roman" w:cs="Times New Roman"/>
            <w:sz w:val="24"/>
            <w:szCs w:val="24"/>
            <w:lang w:val="pt-BR"/>
          </w:rPr>
          <w:t>http://musicpsychology.co.uk/icmpc-12-day-2-morning-keynote/</w:t>
        </w:r>
      </w:hyperlink>
    </w:p>
    <w:p w14:paraId="503C8360" w14:textId="77777777" w:rsidR="00CA43DC" w:rsidRPr="00266149" w:rsidRDefault="00CA43DC" w:rsidP="00E41B8C">
      <w:pPr>
        <w:spacing w:after="0" w:line="360" w:lineRule="auto"/>
        <w:jc w:val="both"/>
        <w:rPr>
          <w:rFonts w:ascii="Times New Roman" w:hAnsi="Times New Roman" w:cs="Times New Roman"/>
          <w:sz w:val="24"/>
          <w:szCs w:val="24"/>
          <w:lang w:val="pt-BR"/>
        </w:rPr>
      </w:pPr>
    </w:p>
    <w:p w14:paraId="2291B1B7" w14:textId="6ED18749" w:rsidR="007A6158" w:rsidRPr="00266149" w:rsidRDefault="007A6158" w:rsidP="00E41B8C">
      <w:pPr>
        <w:spacing w:after="0" w:line="360" w:lineRule="auto"/>
        <w:rPr>
          <w:rFonts w:ascii="Times New Roman" w:hAnsi="Times New Roman" w:cs="Times New Roman"/>
          <w:sz w:val="24"/>
          <w:szCs w:val="24"/>
          <w:lang w:val="pt-BR"/>
        </w:rPr>
      </w:pPr>
    </w:p>
    <w:p w14:paraId="773FF8CC" w14:textId="6C389EEC" w:rsidR="00A448CB" w:rsidRPr="00266149" w:rsidRDefault="00A448CB" w:rsidP="00E41B8C">
      <w:pPr>
        <w:spacing w:after="0" w:line="360" w:lineRule="auto"/>
        <w:rPr>
          <w:rFonts w:ascii="Times New Roman" w:hAnsi="Times New Roman" w:cs="Times New Roman"/>
          <w:sz w:val="24"/>
          <w:szCs w:val="24"/>
          <w:lang w:val="pt-BR"/>
        </w:rPr>
      </w:pPr>
    </w:p>
    <w:p w14:paraId="5335A477" w14:textId="4BF35640" w:rsidR="00A448CB" w:rsidRPr="00266149" w:rsidRDefault="00A448CB" w:rsidP="00E41B8C">
      <w:pPr>
        <w:spacing w:after="0" w:line="360" w:lineRule="auto"/>
        <w:rPr>
          <w:rFonts w:ascii="Times New Roman" w:hAnsi="Times New Roman" w:cs="Times New Roman"/>
          <w:sz w:val="24"/>
          <w:szCs w:val="24"/>
          <w:lang w:val="pt-BR"/>
        </w:rPr>
      </w:pPr>
    </w:p>
    <w:p w14:paraId="5140BA1A" w14:textId="77777777" w:rsidR="00A448CB" w:rsidRPr="00266149" w:rsidRDefault="00A448CB" w:rsidP="00E41B8C">
      <w:pPr>
        <w:spacing w:after="0" w:line="360" w:lineRule="auto"/>
        <w:rPr>
          <w:rFonts w:ascii="Times New Roman" w:hAnsi="Times New Roman" w:cs="Times New Roman"/>
          <w:sz w:val="24"/>
          <w:szCs w:val="24"/>
          <w:lang w:val="pt-BR"/>
        </w:rPr>
      </w:pPr>
    </w:p>
    <w:p w14:paraId="53B2ABA9" w14:textId="3B306404" w:rsidR="001E4DDD" w:rsidRPr="00266149" w:rsidRDefault="009F628C" w:rsidP="00E41B8C">
      <w:pPr>
        <w:spacing w:after="0" w:line="360" w:lineRule="auto"/>
        <w:rPr>
          <w:rStyle w:val="Hyperlink"/>
          <w:rFonts w:ascii="Times New Roman" w:hAnsi="Times New Roman" w:cs="Times New Roman"/>
          <w:sz w:val="24"/>
          <w:szCs w:val="24"/>
          <w:lang w:val="pt-BR"/>
        </w:rPr>
      </w:pPr>
      <w:r w:rsidRPr="00266149">
        <w:rPr>
          <w:rFonts w:ascii="Times New Roman" w:hAnsi="Times New Roman" w:cs="Times New Roman"/>
          <w:noProof/>
          <w:sz w:val="24"/>
          <w:szCs w:val="24"/>
          <w:lang w:val="pt-BR" w:eastAsia="pt-BR"/>
        </w:rPr>
        <w:lastRenderedPageBreak/>
        <w:drawing>
          <wp:inline distT="0" distB="0" distL="0" distR="0" wp14:anchorId="5E560D29" wp14:editId="655A6C39">
            <wp:extent cx="6120130" cy="38322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832225"/>
                    </a:xfrm>
                    <a:prstGeom prst="rect">
                      <a:avLst/>
                    </a:prstGeom>
                    <a:noFill/>
                    <a:ln>
                      <a:noFill/>
                    </a:ln>
                  </pic:spPr>
                </pic:pic>
              </a:graphicData>
            </a:graphic>
          </wp:inline>
        </w:drawing>
      </w:r>
      <w:r w:rsidR="00D36D6A" w:rsidRPr="00266149">
        <w:rPr>
          <w:rFonts w:ascii="Times New Roman" w:hAnsi="Times New Roman" w:cs="Times New Roman"/>
          <w:b/>
          <w:bCs/>
          <w:sz w:val="24"/>
          <w:szCs w:val="24"/>
          <w:lang w:val="pt-BR"/>
        </w:rPr>
        <w:t xml:space="preserve"> Figura </w:t>
      </w:r>
      <w:r w:rsidR="00624D65" w:rsidRPr="00266149">
        <w:rPr>
          <w:rFonts w:ascii="Times New Roman" w:hAnsi="Times New Roman" w:cs="Times New Roman"/>
          <w:b/>
          <w:bCs/>
          <w:sz w:val="24"/>
          <w:szCs w:val="24"/>
          <w:lang w:val="pt-BR"/>
        </w:rPr>
        <w:t>1</w:t>
      </w:r>
      <w:r w:rsidR="00D36D6A" w:rsidRPr="00266149">
        <w:rPr>
          <w:rFonts w:ascii="Times New Roman" w:hAnsi="Times New Roman" w:cs="Times New Roman"/>
          <w:b/>
          <w:bCs/>
          <w:sz w:val="24"/>
          <w:szCs w:val="24"/>
          <w:lang w:val="pt-BR"/>
        </w:rPr>
        <w:t>.</w:t>
      </w:r>
      <w:r w:rsidR="00D36D6A" w:rsidRPr="00266149">
        <w:rPr>
          <w:rFonts w:ascii="Times New Roman" w:hAnsi="Times New Roman" w:cs="Times New Roman"/>
          <w:sz w:val="24"/>
          <w:szCs w:val="24"/>
          <w:lang w:val="pt-BR"/>
        </w:rPr>
        <w:t xml:space="preserve"> Proporção de pessoas com amusia</w:t>
      </w:r>
      <w:r w:rsidR="001E4DDD" w:rsidRPr="00266149">
        <w:rPr>
          <w:rFonts w:ascii="Times New Roman" w:hAnsi="Times New Roman" w:cs="Times New Roman"/>
          <w:sz w:val="24"/>
          <w:szCs w:val="24"/>
          <w:lang w:val="pt-BR"/>
        </w:rPr>
        <w:t xml:space="preserve"> (em cinza) e pessoas que podem se tornar músicos incríveis (em verde)</w:t>
      </w:r>
      <w:r w:rsidR="00D36D6A" w:rsidRPr="00266149">
        <w:rPr>
          <w:rFonts w:ascii="Times New Roman" w:hAnsi="Times New Roman" w:cs="Times New Roman"/>
          <w:sz w:val="24"/>
          <w:szCs w:val="24"/>
          <w:lang w:val="pt-BR"/>
        </w:rPr>
        <w:t xml:space="preserve">. </w:t>
      </w:r>
      <w:r w:rsidR="00624D65" w:rsidRPr="00266149">
        <w:rPr>
          <w:rFonts w:ascii="Times New Roman" w:hAnsi="Times New Roman" w:cs="Times New Roman"/>
          <w:sz w:val="24"/>
          <w:szCs w:val="24"/>
          <w:lang w:val="pt-BR"/>
        </w:rPr>
        <w:t>Adaptado</w:t>
      </w:r>
      <w:r w:rsidR="00D36D6A" w:rsidRPr="00266149">
        <w:rPr>
          <w:rFonts w:ascii="Times New Roman" w:hAnsi="Times New Roman" w:cs="Times New Roman"/>
          <w:sz w:val="24"/>
          <w:szCs w:val="24"/>
          <w:lang w:val="pt-BR"/>
        </w:rPr>
        <w:t xml:space="preserve"> de: </w:t>
      </w:r>
      <w:hyperlink r:id="rId19" w:history="1">
        <w:r w:rsidR="001E4DDD" w:rsidRPr="00266149">
          <w:rPr>
            <w:rStyle w:val="Hyperlink"/>
            <w:rFonts w:ascii="Times New Roman" w:hAnsi="Times New Roman" w:cs="Times New Roman"/>
            <w:sz w:val="24"/>
            <w:szCs w:val="24"/>
            <w:lang w:val="pt-BR"/>
          </w:rPr>
          <w:t>https://www.musical-u.com/learn/what-if-im-tone-deaf/</w:t>
        </w:r>
      </w:hyperlink>
    </w:p>
    <w:p w14:paraId="4A79CEDC" w14:textId="3E01ACDB" w:rsidR="00A448CB" w:rsidRPr="00266149" w:rsidRDefault="00A448CB" w:rsidP="00E41B8C">
      <w:pPr>
        <w:spacing w:after="0" w:line="360" w:lineRule="auto"/>
        <w:rPr>
          <w:rStyle w:val="Hyperlink"/>
          <w:rFonts w:ascii="Times New Roman" w:hAnsi="Times New Roman" w:cs="Times New Roman"/>
          <w:sz w:val="24"/>
          <w:szCs w:val="24"/>
          <w:lang w:val="pt-BR"/>
        </w:rPr>
      </w:pPr>
    </w:p>
    <w:p w14:paraId="61512CB7" w14:textId="022D5C8C" w:rsidR="00A448CB" w:rsidRPr="00266149" w:rsidRDefault="00A448CB" w:rsidP="00E41B8C">
      <w:pPr>
        <w:spacing w:after="0" w:line="360" w:lineRule="auto"/>
        <w:rPr>
          <w:rStyle w:val="Hyperlink"/>
          <w:rFonts w:ascii="Times New Roman" w:hAnsi="Times New Roman" w:cs="Times New Roman"/>
          <w:sz w:val="24"/>
          <w:szCs w:val="24"/>
          <w:lang w:val="pt-BR"/>
        </w:rPr>
      </w:pPr>
    </w:p>
    <w:p w14:paraId="21442833" w14:textId="4EC6EEFE" w:rsidR="00A448CB" w:rsidRPr="00266149" w:rsidRDefault="00A448CB" w:rsidP="00E41B8C">
      <w:pPr>
        <w:spacing w:after="0" w:line="360" w:lineRule="auto"/>
        <w:rPr>
          <w:rStyle w:val="Hyperlink"/>
          <w:rFonts w:ascii="Times New Roman" w:hAnsi="Times New Roman" w:cs="Times New Roman"/>
          <w:sz w:val="24"/>
          <w:szCs w:val="24"/>
          <w:lang w:val="pt-BR"/>
        </w:rPr>
      </w:pPr>
    </w:p>
    <w:p w14:paraId="40CB552C" w14:textId="538F5D16" w:rsidR="00A448CB" w:rsidRPr="00266149" w:rsidRDefault="00A448CB" w:rsidP="00E41B8C">
      <w:pPr>
        <w:spacing w:after="0" w:line="360" w:lineRule="auto"/>
        <w:rPr>
          <w:rStyle w:val="Hyperlink"/>
          <w:rFonts w:ascii="Times New Roman" w:hAnsi="Times New Roman" w:cs="Times New Roman"/>
          <w:sz w:val="24"/>
          <w:szCs w:val="24"/>
          <w:lang w:val="pt-BR"/>
        </w:rPr>
      </w:pPr>
    </w:p>
    <w:p w14:paraId="3DF3089B" w14:textId="2F9E0690" w:rsidR="00A448CB" w:rsidRPr="00266149" w:rsidRDefault="00A448CB" w:rsidP="00E41B8C">
      <w:pPr>
        <w:spacing w:after="0" w:line="360" w:lineRule="auto"/>
        <w:rPr>
          <w:rStyle w:val="Hyperlink"/>
          <w:rFonts w:ascii="Times New Roman" w:hAnsi="Times New Roman" w:cs="Times New Roman"/>
          <w:sz w:val="24"/>
          <w:szCs w:val="24"/>
          <w:lang w:val="pt-BR"/>
        </w:rPr>
      </w:pPr>
    </w:p>
    <w:p w14:paraId="5C6E9D80" w14:textId="1A9D1384" w:rsidR="00A448CB" w:rsidRPr="00266149" w:rsidRDefault="00A448CB" w:rsidP="00E41B8C">
      <w:pPr>
        <w:spacing w:after="0" w:line="360" w:lineRule="auto"/>
        <w:rPr>
          <w:rStyle w:val="Hyperlink"/>
          <w:rFonts w:ascii="Times New Roman" w:hAnsi="Times New Roman" w:cs="Times New Roman"/>
          <w:sz w:val="24"/>
          <w:szCs w:val="24"/>
          <w:lang w:val="pt-BR"/>
        </w:rPr>
      </w:pPr>
    </w:p>
    <w:p w14:paraId="17026488" w14:textId="51D76403" w:rsidR="00A448CB" w:rsidRPr="00266149" w:rsidRDefault="00A448CB" w:rsidP="00E41B8C">
      <w:pPr>
        <w:spacing w:after="0" w:line="360" w:lineRule="auto"/>
        <w:rPr>
          <w:rStyle w:val="Hyperlink"/>
          <w:rFonts w:ascii="Times New Roman" w:hAnsi="Times New Roman" w:cs="Times New Roman"/>
          <w:sz w:val="24"/>
          <w:szCs w:val="24"/>
          <w:lang w:val="pt-BR"/>
        </w:rPr>
      </w:pPr>
    </w:p>
    <w:p w14:paraId="4F24A02E" w14:textId="4B21DD6D" w:rsidR="00A448CB" w:rsidRPr="00266149" w:rsidRDefault="00A448CB" w:rsidP="00E41B8C">
      <w:pPr>
        <w:spacing w:after="0" w:line="360" w:lineRule="auto"/>
        <w:rPr>
          <w:rStyle w:val="Hyperlink"/>
          <w:rFonts w:ascii="Times New Roman" w:hAnsi="Times New Roman" w:cs="Times New Roman"/>
          <w:sz w:val="24"/>
          <w:szCs w:val="24"/>
          <w:lang w:val="pt-BR"/>
        </w:rPr>
      </w:pPr>
    </w:p>
    <w:p w14:paraId="6D387AD5" w14:textId="2ACD2E39" w:rsidR="00A448CB" w:rsidRPr="00266149" w:rsidRDefault="00A448CB" w:rsidP="00E41B8C">
      <w:pPr>
        <w:spacing w:after="0" w:line="360" w:lineRule="auto"/>
        <w:rPr>
          <w:rStyle w:val="Hyperlink"/>
          <w:rFonts w:ascii="Times New Roman" w:hAnsi="Times New Roman" w:cs="Times New Roman"/>
          <w:sz w:val="24"/>
          <w:szCs w:val="24"/>
          <w:lang w:val="pt-BR"/>
        </w:rPr>
      </w:pPr>
    </w:p>
    <w:p w14:paraId="1C730977" w14:textId="043EDC06" w:rsidR="00A448CB" w:rsidRPr="00266149" w:rsidRDefault="00A448CB" w:rsidP="00E41B8C">
      <w:pPr>
        <w:spacing w:after="0" w:line="360" w:lineRule="auto"/>
        <w:rPr>
          <w:rStyle w:val="Hyperlink"/>
          <w:rFonts w:ascii="Times New Roman" w:hAnsi="Times New Roman" w:cs="Times New Roman"/>
          <w:sz w:val="24"/>
          <w:szCs w:val="24"/>
          <w:lang w:val="pt-BR"/>
        </w:rPr>
      </w:pPr>
    </w:p>
    <w:p w14:paraId="7A8B71B9" w14:textId="77777777" w:rsidR="00A448CB" w:rsidRPr="00266149" w:rsidRDefault="00A448CB" w:rsidP="00E41B8C">
      <w:pPr>
        <w:spacing w:after="0" w:line="360" w:lineRule="auto"/>
        <w:rPr>
          <w:rStyle w:val="Hyperlink"/>
          <w:rFonts w:ascii="Times New Roman" w:hAnsi="Times New Roman" w:cs="Times New Roman"/>
          <w:sz w:val="24"/>
          <w:szCs w:val="24"/>
          <w:lang w:val="pt-BR"/>
        </w:rPr>
      </w:pPr>
    </w:p>
    <w:p w14:paraId="46811CFE" w14:textId="183B9CF2" w:rsidR="008938FA" w:rsidRPr="00266149" w:rsidRDefault="00272677" w:rsidP="00E41B8C">
      <w:pPr>
        <w:spacing w:after="0" w:line="360" w:lineRule="auto"/>
        <w:rPr>
          <w:rFonts w:ascii="Times New Roman" w:hAnsi="Times New Roman" w:cs="Times New Roman"/>
          <w:b/>
          <w:bCs/>
          <w:sz w:val="24"/>
          <w:szCs w:val="24"/>
          <w:lang w:val="pt-BR"/>
        </w:rPr>
      </w:pPr>
      <w:r w:rsidRPr="00266149">
        <w:rPr>
          <w:rFonts w:ascii="Times New Roman" w:hAnsi="Times New Roman" w:cs="Times New Roman"/>
          <w:noProof/>
          <w:sz w:val="24"/>
          <w:szCs w:val="24"/>
          <w:lang w:val="pt-BR" w:eastAsia="pt-BR"/>
        </w:rPr>
        <w:lastRenderedPageBreak/>
        <w:drawing>
          <wp:inline distT="0" distB="0" distL="0" distR="0" wp14:anchorId="6D2884F2" wp14:editId="517F35B1">
            <wp:extent cx="5600700" cy="1638300"/>
            <wp:effectExtent l="0" t="0" r="0" b="0"/>
            <wp:docPr id="6" name="Imagem 6" descr="http://1.bp.blogspot.com/-tIs9xRGxEkY/Ty_5xHj9CXI/AAAAAAAAAJQ/Rq1bGVT-R34/s1600/sustenido%28acidentes+musica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tIs9xRGxEkY/Ty_5xHj9CXI/AAAAAAAAAJQ/Rq1bGVT-R34/s1600/sustenido%28acidentes+musicais%29.jpg"/>
                    <pic:cNvPicPr>
                      <a:picLocks noChangeAspect="1" noChangeArrowheads="1"/>
                    </pic:cNvPicPr>
                  </pic:nvPicPr>
                  <pic:blipFill>
                    <a:blip r:embed="rId20">
                      <a:extLst>
                        <a:ext uri="{28A0092B-C50C-407E-A947-70E740481C1C}">
                          <a14:useLocalDpi xmlns:a14="http://schemas.microsoft.com/office/drawing/2010/main" val="0"/>
                        </a:ext>
                      </a:extLst>
                    </a:blip>
                    <a:srcRect t="31049"/>
                    <a:stretch>
                      <a:fillRect/>
                    </a:stretch>
                  </pic:blipFill>
                  <pic:spPr bwMode="auto">
                    <a:xfrm>
                      <a:off x="0" y="0"/>
                      <a:ext cx="5600700" cy="1638300"/>
                    </a:xfrm>
                    <a:prstGeom prst="rect">
                      <a:avLst/>
                    </a:prstGeom>
                    <a:noFill/>
                    <a:ln>
                      <a:noFill/>
                    </a:ln>
                  </pic:spPr>
                </pic:pic>
              </a:graphicData>
            </a:graphic>
          </wp:inline>
        </w:drawing>
      </w:r>
    </w:p>
    <w:p w14:paraId="62421776" w14:textId="2A96DB51" w:rsidR="008938FA" w:rsidRPr="00266149" w:rsidRDefault="008938FA" w:rsidP="00E41B8C">
      <w:pPr>
        <w:spacing w:after="0" w:line="360" w:lineRule="auto"/>
        <w:rPr>
          <w:rStyle w:val="Hyperlink"/>
          <w:rFonts w:ascii="Times New Roman" w:hAnsi="Times New Roman" w:cs="Times New Roman"/>
          <w:sz w:val="24"/>
          <w:szCs w:val="24"/>
          <w:lang w:val="pt-BR"/>
        </w:rPr>
      </w:pPr>
      <w:bookmarkStart w:id="1" w:name="_Hlk20935165"/>
      <w:r w:rsidRPr="00266149">
        <w:rPr>
          <w:rFonts w:ascii="Times New Roman" w:hAnsi="Times New Roman" w:cs="Times New Roman"/>
          <w:b/>
          <w:bCs/>
          <w:sz w:val="24"/>
          <w:szCs w:val="24"/>
          <w:lang w:val="pt-BR"/>
        </w:rPr>
        <w:t xml:space="preserve">Figura </w:t>
      </w:r>
      <w:r w:rsidR="007929BC" w:rsidRPr="00266149">
        <w:rPr>
          <w:rFonts w:ascii="Times New Roman" w:hAnsi="Times New Roman" w:cs="Times New Roman"/>
          <w:b/>
          <w:bCs/>
          <w:sz w:val="24"/>
          <w:szCs w:val="24"/>
          <w:lang w:val="pt-BR"/>
        </w:rPr>
        <w:t>2</w:t>
      </w:r>
      <w:r w:rsidRPr="00266149">
        <w:rPr>
          <w:rFonts w:ascii="Times New Roman" w:hAnsi="Times New Roman" w:cs="Times New Roman"/>
          <w:b/>
          <w:bCs/>
          <w:sz w:val="24"/>
          <w:szCs w:val="24"/>
          <w:lang w:val="pt-BR"/>
        </w:rPr>
        <w:t>.</w:t>
      </w:r>
      <w:r w:rsidRPr="00266149">
        <w:rPr>
          <w:rFonts w:ascii="Times New Roman" w:hAnsi="Times New Roman" w:cs="Times New Roman"/>
          <w:sz w:val="24"/>
          <w:szCs w:val="24"/>
          <w:lang w:val="pt-BR"/>
        </w:rPr>
        <w:t xml:space="preserve"> Tons e Semitons (1/2 tom) dentro de uma Oitava. Retirado de: </w:t>
      </w:r>
      <w:hyperlink r:id="rId21" w:history="1">
        <w:r w:rsidRPr="00266149">
          <w:rPr>
            <w:rStyle w:val="Hyperlink"/>
            <w:rFonts w:ascii="Times New Roman" w:hAnsi="Times New Roman" w:cs="Times New Roman"/>
            <w:sz w:val="24"/>
            <w:szCs w:val="24"/>
            <w:lang w:val="pt-BR"/>
          </w:rPr>
          <w:t>http://renatasilvestre.com/2019/03/14/tom-e-semitom/</w:t>
        </w:r>
      </w:hyperlink>
    </w:p>
    <w:p w14:paraId="786888BD" w14:textId="3F5D0DC3" w:rsidR="00CA43DC" w:rsidRPr="00266149" w:rsidRDefault="00CA43DC" w:rsidP="00E41B8C">
      <w:pPr>
        <w:spacing w:after="0" w:line="360" w:lineRule="auto"/>
        <w:rPr>
          <w:rStyle w:val="Hyperlink"/>
          <w:rFonts w:ascii="Times New Roman" w:hAnsi="Times New Roman" w:cs="Times New Roman"/>
          <w:sz w:val="24"/>
          <w:szCs w:val="24"/>
          <w:lang w:val="pt-BR"/>
        </w:rPr>
      </w:pPr>
    </w:p>
    <w:p w14:paraId="6FE5C78E" w14:textId="5FD1CAB7" w:rsidR="00CA43DC" w:rsidRPr="00266149" w:rsidRDefault="00CA43DC" w:rsidP="00E41B8C">
      <w:pPr>
        <w:spacing w:after="0" w:line="360" w:lineRule="auto"/>
        <w:rPr>
          <w:rStyle w:val="Hyperlink"/>
          <w:rFonts w:ascii="Times New Roman" w:hAnsi="Times New Roman" w:cs="Times New Roman"/>
          <w:sz w:val="24"/>
          <w:szCs w:val="24"/>
          <w:lang w:val="pt-BR"/>
        </w:rPr>
      </w:pPr>
    </w:p>
    <w:p w14:paraId="0E5ABE5A" w14:textId="4EACB0D1" w:rsidR="00CA43DC" w:rsidRPr="00266149" w:rsidRDefault="00CA43DC" w:rsidP="00E41B8C">
      <w:pPr>
        <w:spacing w:after="0" w:line="360" w:lineRule="auto"/>
        <w:rPr>
          <w:rStyle w:val="Hyperlink"/>
          <w:rFonts w:ascii="Times New Roman" w:hAnsi="Times New Roman" w:cs="Times New Roman"/>
          <w:sz w:val="24"/>
          <w:szCs w:val="24"/>
          <w:lang w:val="pt-BR"/>
        </w:rPr>
      </w:pPr>
    </w:p>
    <w:p w14:paraId="52080E21" w14:textId="0051E187" w:rsidR="00CA43DC" w:rsidRPr="00266149" w:rsidRDefault="00CA43DC" w:rsidP="00E41B8C">
      <w:pPr>
        <w:spacing w:after="0" w:line="360" w:lineRule="auto"/>
        <w:rPr>
          <w:rStyle w:val="Hyperlink"/>
          <w:rFonts w:ascii="Times New Roman" w:hAnsi="Times New Roman" w:cs="Times New Roman"/>
          <w:sz w:val="24"/>
          <w:szCs w:val="24"/>
          <w:lang w:val="pt-BR"/>
        </w:rPr>
      </w:pPr>
    </w:p>
    <w:p w14:paraId="6045B88E" w14:textId="56EC809D" w:rsidR="00CA43DC" w:rsidRPr="00266149" w:rsidRDefault="00CA43DC" w:rsidP="00E41B8C">
      <w:pPr>
        <w:spacing w:after="0" w:line="360" w:lineRule="auto"/>
        <w:rPr>
          <w:rStyle w:val="Hyperlink"/>
          <w:rFonts w:ascii="Times New Roman" w:hAnsi="Times New Roman" w:cs="Times New Roman"/>
          <w:sz w:val="24"/>
          <w:szCs w:val="24"/>
          <w:lang w:val="pt-BR"/>
        </w:rPr>
      </w:pPr>
    </w:p>
    <w:p w14:paraId="4A0EDE2D" w14:textId="77777777" w:rsidR="00CA43DC" w:rsidRPr="00266149" w:rsidRDefault="00CA43DC" w:rsidP="00E41B8C">
      <w:pPr>
        <w:spacing w:after="0" w:line="360" w:lineRule="auto"/>
        <w:rPr>
          <w:rStyle w:val="Hyperlink"/>
          <w:rFonts w:ascii="Times New Roman" w:hAnsi="Times New Roman" w:cs="Times New Roman"/>
          <w:sz w:val="24"/>
          <w:szCs w:val="24"/>
          <w:lang w:val="pt-BR"/>
        </w:rPr>
      </w:pPr>
    </w:p>
    <w:p w14:paraId="227C865D" w14:textId="2937BF83" w:rsidR="00CA43DC" w:rsidRPr="00266149" w:rsidRDefault="00CA43DC" w:rsidP="00E41B8C">
      <w:pPr>
        <w:spacing w:after="0" w:line="360" w:lineRule="auto"/>
        <w:rPr>
          <w:rStyle w:val="Hyperlink"/>
          <w:rFonts w:ascii="Times New Roman" w:hAnsi="Times New Roman" w:cs="Times New Roman"/>
          <w:sz w:val="24"/>
          <w:szCs w:val="24"/>
          <w:lang w:val="pt-BR"/>
        </w:rPr>
      </w:pPr>
    </w:p>
    <w:p w14:paraId="5ABAD776" w14:textId="638A60E4" w:rsidR="00CA43DC" w:rsidRPr="00266149" w:rsidRDefault="00CA43DC" w:rsidP="00E41B8C">
      <w:pPr>
        <w:spacing w:after="0" w:line="360" w:lineRule="auto"/>
        <w:rPr>
          <w:rStyle w:val="Hyperlink"/>
          <w:rFonts w:ascii="Times New Roman" w:hAnsi="Times New Roman" w:cs="Times New Roman"/>
          <w:sz w:val="24"/>
          <w:szCs w:val="24"/>
          <w:lang w:val="pt-BR"/>
        </w:rPr>
      </w:pPr>
    </w:p>
    <w:p w14:paraId="4EB3EB2F" w14:textId="06368C96" w:rsidR="00CA43DC" w:rsidRPr="00266149" w:rsidRDefault="00CA43DC" w:rsidP="00E41B8C">
      <w:pPr>
        <w:spacing w:after="0" w:line="360" w:lineRule="auto"/>
        <w:rPr>
          <w:rStyle w:val="Hyperlink"/>
          <w:rFonts w:ascii="Times New Roman" w:hAnsi="Times New Roman" w:cs="Times New Roman"/>
          <w:sz w:val="24"/>
          <w:szCs w:val="24"/>
          <w:lang w:val="pt-BR"/>
        </w:rPr>
      </w:pPr>
    </w:p>
    <w:p w14:paraId="75BBFC67" w14:textId="63C09AF7" w:rsidR="00CA43DC" w:rsidRPr="00266149" w:rsidRDefault="00CA43DC" w:rsidP="00E41B8C">
      <w:pPr>
        <w:spacing w:after="0" w:line="360" w:lineRule="auto"/>
        <w:rPr>
          <w:rStyle w:val="Hyperlink"/>
          <w:rFonts w:ascii="Times New Roman" w:hAnsi="Times New Roman" w:cs="Times New Roman"/>
          <w:sz w:val="24"/>
          <w:szCs w:val="24"/>
          <w:lang w:val="pt-BR"/>
        </w:rPr>
      </w:pPr>
    </w:p>
    <w:p w14:paraId="6F05E43F" w14:textId="77777777" w:rsidR="0021535B" w:rsidRPr="00266149" w:rsidRDefault="0021535B" w:rsidP="00E41B8C">
      <w:pPr>
        <w:spacing w:after="0" w:line="360" w:lineRule="auto"/>
        <w:rPr>
          <w:rStyle w:val="Hyperlink"/>
          <w:rFonts w:ascii="Times New Roman" w:hAnsi="Times New Roman" w:cs="Times New Roman"/>
          <w:sz w:val="24"/>
          <w:szCs w:val="24"/>
          <w:lang w:val="pt-BR"/>
        </w:rPr>
      </w:pPr>
    </w:p>
    <w:p w14:paraId="20695E45" w14:textId="73C18692" w:rsidR="00CA43DC" w:rsidRPr="00266149" w:rsidRDefault="00CA43DC" w:rsidP="00E41B8C">
      <w:pPr>
        <w:spacing w:after="0" w:line="360" w:lineRule="auto"/>
        <w:rPr>
          <w:rStyle w:val="Hyperlink"/>
          <w:rFonts w:ascii="Times New Roman" w:hAnsi="Times New Roman" w:cs="Times New Roman"/>
          <w:sz w:val="24"/>
          <w:szCs w:val="24"/>
          <w:lang w:val="pt-BR"/>
        </w:rPr>
      </w:pPr>
    </w:p>
    <w:p w14:paraId="62549024" w14:textId="5FB0A422" w:rsidR="00CA43DC" w:rsidRPr="00266149" w:rsidRDefault="00CA43DC" w:rsidP="00E41B8C">
      <w:pPr>
        <w:spacing w:after="0" w:line="360" w:lineRule="auto"/>
        <w:rPr>
          <w:rStyle w:val="Hyperlink"/>
          <w:rFonts w:ascii="Times New Roman" w:hAnsi="Times New Roman" w:cs="Times New Roman"/>
          <w:sz w:val="24"/>
          <w:szCs w:val="24"/>
          <w:lang w:val="pt-BR"/>
        </w:rPr>
      </w:pPr>
    </w:p>
    <w:p w14:paraId="16959AF3" w14:textId="0FE4EABA" w:rsidR="00CA43DC" w:rsidRPr="00266149" w:rsidRDefault="00CA43DC" w:rsidP="00E41B8C">
      <w:pPr>
        <w:spacing w:after="0" w:line="360" w:lineRule="auto"/>
        <w:rPr>
          <w:rStyle w:val="Hyperlink"/>
          <w:rFonts w:ascii="Times New Roman" w:hAnsi="Times New Roman" w:cs="Times New Roman"/>
          <w:sz w:val="24"/>
          <w:szCs w:val="24"/>
          <w:lang w:val="pt-BR"/>
        </w:rPr>
      </w:pPr>
    </w:p>
    <w:p w14:paraId="3271C157" w14:textId="5C07EA92" w:rsidR="00E70524" w:rsidRPr="00266149" w:rsidRDefault="00272677" w:rsidP="00E41B8C">
      <w:pPr>
        <w:spacing w:after="0" w:line="360" w:lineRule="auto"/>
        <w:rPr>
          <w:rFonts w:ascii="Times New Roman" w:hAnsi="Times New Roman" w:cs="Times New Roman"/>
          <w:b/>
          <w:bCs/>
          <w:sz w:val="24"/>
          <w:szCs w:val="24"/>
          <w:lang w:val="pt-BR"/>
        </w:rPr>
      </w:pPr>
      <w:bookmarkStart w:id="2" w:name="_Hlk21082922"/>
      <w:bookmarkEnd w:id="1"/>
      <w:r w:rsidRPr="00266149">
        <w:rPr>
          <w:rFonts w:ascii="Times New Roman" w:hAnsi="Times New Roman" w:cs="Times New Roman"/>
          <w:noProof/>
          <w:sz w:val="24"/>
          <w:szCs w:val="24"/>
          <w:lang w:val="pt-BR" w:eastAsia="pt-BR"/>
        </w:rPr>
        <w:lastRenderedPageBreak/>
        <w:drawing>
          <wp:inline distT="0" distB="0" distL="0" distR="0" wp14:anchorId="2E1C62D1" wp14:editId="3D03F62D">
            <wp:extent cx="5305425" cy="3190875"/>
            <wp:effectExtent l="0" t="0" r="9525" b="9525"/>
            <wp:docPr id="7" name="Picture 506131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13146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3190875"/>
                    </a:xfrm>
                    <a:prstGeom prst="rect">
                      <a:avLst/>
                    </a:prstGeom>
                    <a:noFill/>
                    <a:ln>
                      <a:noFill/>
                    </a:ln>
                  </pic:spPr>
                </pic:pic>
              </a:graphicData>
            </a:graphic>
          </wp:inline>
        </w:drawing>
      </w:r>
      <w:r w:rsidR="00A43911" w:rsidRPr="00266149">
        <w:rPr>
          <w:rFonts w:ascii="Times New Roman" w:hAnsi="Times New Roman" w:cs="Times New Roman"/>
          <w:b/>
          <w:bCs/>
          <w:sz w:val="24"/>
          <w:szCs w:val="24"/>
          <w:lang w:val="pt-BR"/>
        </w:rPr>
        <w:t xml:space="preserve"> </w:t>
      </w:r>
      <w:bookmarkStart w:id="3" w:name="_Hlk21083039"/>
    </w:p>
    <w:p w14:paraId="1207BC8D" w14:textId="4A0B58AD" w:rsidR="00A43911" w:rsidRPr="00266149" w:rsidRDefault="00A43911" w:rsidP="00E41B8C">
      <w:pPr>
        <w:spacing w:after="0" w:line="360" w:lineRule="auto"/>
        <w:rPr>
          <w:rFonts w:ascii="Times New Roman" w:hAnsi="Times New Roman" w:cs="Times New Roman"/>
          <w:sz w:val="24"/>
          <w:szCs w:val="24"/>
          <w:lang w:val="pt-BR"/>
        </w:rPr>
      </w:pPr>
      <w:r w:rsidRPr="00266149">
        <w:rPr>
          <w:rFonts w:ascii="Times New Roman" w:hAnsi="Times New Roman" w:cs="Times New Roman"/>
          <w:b/>
          <w:bCs/>
          <w:sz w:val="24"/>
          <w:szCs w:val="24"/>
          <w:lang w:val="pt-BR"/>
        </w:rPr>
        <w:t xml:space="preserve">Figura </w:t>
      </w:r>
      <w:r w:rsidR="00701FF5" w:rsidRPr="00266149">
        <w:rPr>
          <w:rFonts w:ascii="Times New Roman" w:hAnsi="Times New Roman" w:cs="Times New Roman"/>
          <w:b/>
          <w:bCs/>
          <w:sz w:val="24"/>
          <w:szCs w:val="24"/>
          <w:lang w:val="pt-BR"/>
        </w:rPr>
        <w:t>3</w:t>
      </w:r>
      <w:r w:rsidRPr="00266149">
        <w:rPr>
          <w:rFonts w:ascii="Times New Roman" w:hAnsi="Times New Roman" w:cs="Times New Roman"/>
          <w:b/>
          <w:bCs/>
          <w:sz w:val="24"/>
          <w:szCs w:val="24"/>
          <w:lang w:val="pt-BR"/>
        </w:rPr>
        <w:t>.</w:t>
      </w:r>
      <w:r w:rsidRPr="00266149">
        <w:rPr>
          <w:rFonts w:ascii="Times New Roman" w:hAnsi="Times New Roman" w:cs="Times New Roman"/>
          <w:sz w:val="24"/>
          <w:szCs w:val="24"/>
          <w:lang w:val="pt-BR"/>
        </w:rPr>
        <w:t xml:space="preserve"> Divisões das áreas do cérebro. Acredita-se que a amusia está mais vinculada as áreas temporal e frontal. Retirado de: </w:t>
      </w:r>
      <w:bookmarkEnd w:id="3"/>
      <w:r w:rsidR="00E70524" w:rsidRPr="00266149">
        <w:rPr>
          <w:rFonts w:ascii="Times New Roman" w:hAnsi="Times New Roman" w:cs="Times New Roman"/>
          <w:sz w:val="24"/>
          <w:szCs w:val="24"/>
          <w:lang w:val="pt-BR"/>
        </w:rPr>
        <w:fldChar w:fldCharType="begin"/>
      </w:r>
      <w:r w:rsidR="00E70524" w:rsidRPr="00266149">
        <w:rPr>
          <w:rFonts w:ascii="Times New Roman" w:hAnsi="Times New Roman" w:cs="Times New Roman"/>
          <w:sz w:val="24"/>
          <w:szCs w:val="24"/>
          <w:lang w:val="pt-BR"/>
        </w:rPr>
        <w:instrText xml:space="preserve"> HYPERLINK "https://amenteemaravilhosa.com.br/lobo-temporal-afetividade-memoria/" </w:instrText>
      </w:r>
      <w:r w:rsidR="00E70524" w:rsidRPr="00266149">
        <w:rPr>
          <w:rFonts w:ascii="Times New Roman" w:hAnsi="Times New Roman" w:cs="Times New Roman"/>
          <w:sz w:val="24"/>
          <w:szCs w:val="24"/>
          <w:lang w:val="pt-BR"/>
        </w:rPr>
        <w:fldChar w:fldCharType="separate"/>
      </w:r>
      <w:r w:rsidR="00E70524" w:rsidRPr="00266149">
        <w:rPr>
          <w:rStyle w:val="Hyperlink"/>
          <w:rFonts w:ascii="Times New Roman" w:hAnsi="Times New Roman" w:cs="Times New Roman"/>
          <w:sz w:val="24"/>
          <w:szCs w:val="24"/>
          <w:lang w:val="pt-BR"/>
        </w:rPr>
        <w:t>https://amenteemaravilhosa.com.br/lobo-temporal-afetividade-memoria/</w:t>
      </w:r>
      <w:r w:rsidR="00E70524" w:rsidRPr="00266149">
        <w:rPr>
          <w:rFonts w:ascii="Times New Roman" w:hAnsi="Times New Roman" w:cs="Times New Roman"/>
          <w:sz w:val="24"/>
          <w:szCs w:val="24"/>
          <w:lang w:val="pt-BR"/>
        </w:rPr>
        <w:fldChar w:fldCharType="end"/>
      </w:r>
    </w:p>
    <w:p w14:paraId="3055BC4A" w14:textId="64253BBF" w:rsidR="00CA43DC" w:rsidRPr="00266149" w:rsidRDefault="00CA43DC" w:rsidP="00E41B8C">
      <w:pPr>
        <w:spacing w:after="0" w:line="360" w:lineRule="auto"/>
        <w:rPr>
          <w:rFonts w:ascii="Times New Roman" w:hAnsi="Times New Roman" w:cs="Times New Roman"/>
          <w:sz w:val="24"/>
          <w:szCs w:val="24"/>
          <w:lang w:val="pt-BR"/>
        </w:rPr>
      </w:pPr>
    </w:p>
    <w:p w14:paraId="0371F890" w14:textId="46596E8D" w:rsidR="00CA43DC" w:rsidRPr="00266149" w:rsidRDefault="00CA43DC" w:rsidP="00E41B8C">
      <w:pPr>
        <w:spacing w:after="0" w:line="360" w:lineRule="auto"/>
        <w:rPr>
          <w:rFonts w:ascii="Times New Roman" w:hAnsi="Times New Roman" w:cs="Times New Roman"/>
          <w:sz w:val="24"/>
          <w:szCs w:val="24"/>
          <w:lang w:val="pt-BR"/>
        </w:rPr>
      </w:pPr>
    </w:p>
    <w:p w14:paraId="6FF2E093" w14:textId="539E60EF" w:rsidR="00CA43DC" w:rsidRPr="00266149" w:rsidRDefault="00CA43DC" w:rsidP="00E41B8C">
      <w:pPr>
        <w:spacing w:after="0" w:line="360" w:lineRule="auto"/>
        <w:rPr>
          <w:rFonts w:ascii="Times New Roman" w:hAnsi="Times New Roman" w:cs="Times New Roman"/>
          <w:sz w:val="24"/>
          <w:szCs w:val="24"/>
          <w:lang w:val="pt-BR"/>
        </w:rPr>
      </w:pPr>
    </w:p>
    <w:p w14:paraId="7DF9A2A3" w14:textId="6CE1440B" w:rsidR="00CA43DC" w:rsidRPr="00266149" w:rsidRDefault="00CA43DC" w:rsidP="00E41B8C">
      <w:pPr>
        <w:spacing w:after="0" w:line="360" w:lineRule="auto"/>
        <w:rPr>
          <w:rFonts w:ascii="Times New Roman" w:hAnsi="Times New Roman" w:cs="Times New Roman"/>
          <w:sz w:val="24"/>
          <w:szCs w:val="24"/>
          <w:lang w:val="pt-BR"/>
        </w:rPr>
      </w:pPr>
    </w:p>
    <w:p w14:paraId="18FC4B84" w14:textId="5296B21A" w:rsidR="00CA43DC" w:rsidRPr="00266149" w:rsidRDefault="00CA43DC" w:rsidP="00E41B8C">
      <w:pPr>
        <w:spacing w:after="0" w:line="360" w:lineRule="auto"/>
        <w:rPr>
          <w:rFonts w:ascii="Times New Roman" w:hAnsi="Times New Roman" w:cs="Times New Roman"/>
          <w:sz w:val="24"/>
          <w:szCs w:val="24"/>
          <w:lang w:val="pt-BR"/>
        </w:rPr>
      </w:pPr>
    </w:p>
    <w:p w14:paraId="7A3B7EDC" w14:textId="577EC1F2" w:rsidR="00A448CB" w:rsidRPr="00266149" w:rsidRDefault="00A448CB" w:rsidP="00E41B8C">
      <w:pPr>
        <w:spacing w:after="0" w:line="360" w:lineRule="auto"/>
        <w:rPr>
          <w:rFonts w:ascii="Times New Roman" w:hAnsi="Times New Roman" w:cs="Times New Roman"/>
          <w:sz w:val="24"/>
          <w:szCs w:val="24"/>
          <w:lang w:val="pt-BR"/>
        </w:rPr>
      </w:pPr>
    </w:p>
    <w:p w14:paraId="34E33CDA" w14:textId="77777777" w:rsidR="00A448CB" w:rsidRPr="00266149" w:rsidRDefault="00A448CB" w:rsidP="00E41B8C">
      <w:pPr>
        <w:spacing w:after="0" w:line="360" w:lineRule="auto"/>
        <w:rPr>
          <w:rFonts w:ascii="Times New Roman" w:hAnsi="Times New Roman" w:cs="Times New Roman"/>
          <w:sz w:val="24"/>
          <w:szCs w:val="24"/>
          <w:lang w:val="pt-BR"/>
        </w:rPr>
      </w:pPr>
    </w:p>
    <w:p w14:paraId="1FB5D338" w14:textId="1D74D8BF" w:rsidR="00CA43DC" w:rsidRPr="00266149" w:rsidRDefault="00CA43DC" w:rsidP="00E41B8C">
      <w:pPr>
        <w:spacing w:after="0" w:line="360" w:lineRule="auto"/>
        <w:rPr>
          <w:rFonts w:ascii="Times New Roman" w:hAnsi="Times New Roman" w:cs="Times New Roman"/>
          <w:sz w:val="24"/>
          <w:szCs w:val="24"/>
          <w:lang w:val="pt-BR"/>
        </w:rPr>
      </w:pPr>
    </w:p>
    <w:p w14:paraId="76E033F9" w14:textId="0E0DABD2" w:rsidR="00E70524" w:rsidRPr="00266149" w:rsidRDefault="00272677" w:rsidP="00E41B8C">
      <w:pPr>
        <w:spacing w:after="0" w:line="360" w:lineRule="auto"/>
        <w:rPr>
          <w:rFonts w:ascii="Times New Roman" w:eastAsia="-webkit-standard" w:hAnsi="Times New Roman" w:cs="Times New Roman"/>
          <w:sz w:val="24"/>
          <w:szCs w:val="24"/>
          <w:lang w:val="pt-BR"/>
        </w:rPr>
      </w:pPr>
      <w:r w:rsidRPr="00266149">
        <w:rPr>
          <w:rFonts w:ascii="Times New Roman" w:hAnsi="Times New Roman" w:cs="Times New Roman"/>
          <w:noProof/>
          <w:sz w:val="24"/>
          <w:szCs w:val="24"/>
          <w:lang w:val="pt-BR" w:eastAsia="pt-BR"/>
        </w:rPr>
        <w:lastRenderedPageBreak/>
        <w:drawing>
          <wp:inline distT="0" distB="0" distL="0" distR="0" wp14:anchorId="08065B10" wp14:editId="55BA9A80">
            <wp:extent cx="6134100" cy="2990850"/>
            <wp:effectExtent l="0" t="0" r="0" b="0"/>
            <wp:docPr id="8" name="Picture 13560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60159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2990850"/>
                    </a:xfrm>
                    <a:prstGeom prst="rect">
                      <a:avLst/>
                    </a:prstGeom>
                    <a:noFill/>
                    <a:ln>
                      <a:noFill/>
                    </a:ln>
                  </pic:spPr>
                </pic:pic>
              </a:graphicData>
            </a:graphic>
          </wp:inline>
        </w:drawing>
      </w:r>
      <w:r w:rsidR="00E70524" w:rsidRPr="00266149">
        <w:rPr>
          <w:rFonts w:ascii="Times New Roman" w:hAnsi="Times New Roman" w:cs="Times New Roman"/>
          <w:b/>
          <w:bCs/>
          <w:sz w:val="24"/>
          <w:szCs w:val="24"/>
          <w:lang w:val="pt-BR"/>
        </w:rPr>
        <w:t xml:space="preserve"> Figura </w:t>
      </w:r>
      <w:r w:rsidR="00FB54FF" w:rsidRPr="00266149">
        <w:rPr>
          <w:rFonts w:ascii="Times New Roman" w:hAnsi="Times New Roman" w:cs="Times New Roman"/>
          <w:b/>
          <w:bCs/>
          <w:sz w:val="24"/>
          <w:szCs w:val="24"/>
          <w:lang w:val="pt-BR"/>
        </w:rPr>
        <w:t>4</w:t>
      </w:r>
      <w:r w:rsidR="00E70524" w:rsidRPr="00266149">
        <w:rPr>
          <w:rFonts w:ascii="Times New Roman" w:hAnsi="Times New Roman" w:cs="Times New Roman"/>
          <w:b/>
          <w:bCs/>
          <w:sz w:val="24"/>
          <w:szCs w:val="24"/>
          <w:lang w:val="pt-BR"/>
        </w:rPr>
        <w:t>.</w:t>
      </w:r>
      <w:r w:rsidR="00E70524" w:rsidRPr="00266149">
        <w:rPr>
          <w:rFonts w:ascii="Times New Roman" w:hAnsi="Times New Roman" w:cs="Times New Roman"/>
          <w:sz w:val="24"/>
          <w:szCs w:val="24"/>
          <w:lang w:val="pt-BR"/>
        </w:rPr>
        <w:t xml:space="preserve"> Exame de neuroimagem. Retirado de: </w:t>
      </w:r>
      <w:hyperlink r:id="rId24" w:history="1">
        <w:r w:rsidR="00E70524" w:rsidRPr="00266149">
          <w:rPr>
            <w:rStyle w:val="Hyperlink"/>
            <w:rFonts w:ascii="Times New Roman" w:eastAsia="-webkit-standard" w:hAnsi="Times New Roman" w:cs="Times New Roman"/>
            <w:sz w:val="24"/>
            <w:szCs w:val="24"/>
            <w:lang w:val="pt-BR"/>
          </w:rPr>
          <w:t>https://www.jneurosci.org/content/36/34/8872.short</w:t>
        </w:r>
      </w:hyperlink>
      <w:r w:rsidR="00E70524" w:rsidRPr="00266149">
        <w:rPr>
          <w:rFonts w:ascii="Times New Roman" w:eastAsia="-webkit-standard" w:hAnsi="Times New Roman" w:cs="Times New Roman"/>
          <w:sz w:val="24"/>
          <w:szCs w:val="24"/>
          <w:lang w:val="pt-BR"/>
        </w:rPr>
        <w:t xml:space="preserve"> </w:t>
      </w:r>
    </w:p>
    <w:p w14:paraId="3D85430C" w14:textId="3C6A0032" w:rsidR="00CA43DC" w:rsidRPr="00266149" w:rsidRDefault="00CA43DC" w:rsidP="00E41B8C">
      <w:pPr>
        <w:spacing w:after="0" w:line="360" w:lineRule="auto"/>
        <w:rPr>
          <w:rFonts w:ascii="Times New Roman" w:eastAsia="-webkit-standard" w:hAnsi="Times New Roman" w:cs="Times New Roman"/>
          <w:sz w:val="24"/>
          <w:szCs w:val="24"/>
          <w:lang w:val="pt-BR"/>
        </w:rPr>
      </w:pPr>
    </w:p>
    <w:p w14:paraId="49965A07" w14:textId="0CA24C2B" w:rsidR="00CA43DC" w:rsidRPr="00266149" w:rsidRDefault="00CA43DC" w:rsidP="00E41B8C">
      <w:pPr>
        <w:spacing w:after="0" w:line="360" w:lineRule="auto"/>
        <w:rPr>
          <w:rFonts w:ascii="Times New Roman" w:eastAsia="-webkit-standard" w:hAnsi="Times New Roman" w:cs="Times New Roman"/>
          <w:sz w:val="24"/>
          <w:szCs w:val="24"/>
          <w:lang w:val="pt-BR"/>
        </w:rPr>
      </w:pPr>
    </w:p>
    <w:p w14:paraId="4950C059" w14:textId="77777777" w:rsidR="00A448CB" w:rsidRPr="00266149" w:rsidRDefault="00A448CB" w:rsidP="00E41B8C">
      <w:pPr>
        <w:spacing w:after="0" w:line="360" w:lineRule="auto"/>
        <w:rPr>
          <w:rFonts w:ascii="Times New Roman" w:eastAsia="-webkit-standard" w:hAnsi="Times New Roman" w:cs="Times New Roman"/>
          <w:sz w:val="24"/>
          <w:szCs w:val="24"/>
          <w:lang w:val="pt-BR"/>
        </w:rPr>
      </w:pPr>
    </w:p>
    <w:p w14:paraId="6B048DB4" w14:textId="77777777" w:rsidR="00CA43DC" w:rsidRPr="00266149" w:rsidRDefault="00CA43DC" w:rsidP="00E41B8C">
      <w:pPr>
        <w:spacing w:after="0" w:line="360" w:lineRule="auto"/>
        <w:rPr>
          <w:rFonts w:ascii="Times New Roman" w:eastAsia="-webkit-standard" w:hAnsi="Times New Roman" w:cs="Times New Roman"/>
          <w:sz w:val="24"/>
          <w:szCs w:val="24"/>
          <w:lang w:val="pt-BR"/>
        </w:rPr>
      </w:pPr>
    </w:p>
    <w:p w14:paraId="5AA832EA" w14:textId="77777777" w:rsidR="00E70524" w:rsidRPr="00266149" w:rsidRDefault="00E70524" w:rsidP="00E41B8C">
      <w:pPr>
        <w:spacing w:after="0" w:line="360" w:lineRule="auto"/>
        <w:rPr>
          <w:rFonts w:ascii="Times New Roman" w:hAnsi="Times New Roman" w:cs="Times New Roman"/>
          <w:sz w:val="24"/>
          <w:szCs w:val="24"/>
          <w:lang w:val="pt-BR"/>
        </w:rPr>
      </w:pPr>
    </w:p>
    <w:bookmarkEnd w:id="2"/>
    <w:p w14:paraId="11BC9DC7" w14:textId="51C6E3A2" w:rsidR="004D6BF3" w:rsidRPr="00266149" w:rsidRDefault="00272677" w:rsidP="00E41B8C">
      <w:pPr>
        <w:spacing w:after="0" w:line="360" w:lineRule="auto"/>
        <w:rPr>
          <w:rFonts w:ascii="Times New Roman" w:hAnsi="Times New Roman" w:cs="Times New Roman"/>
          <w:sz w:val="24"/>
          <w:szCs w:val="24"/>
        </w:rPr>
      </w:pPr>
      <w:r w:rsidRPr="00266149">
        <w:rPr>
          <w:rFonts w:ascii="Times New Roman" w:hAnsi="Times New Roman" w:cs="Times New Roman"/>
          <w:noProof/>
          <w:sz w:val="24"/>
          <w:szCs w:val="24"/>
          <w:lang w:val="pt-BR" w:eastAsia="pt-BR"/>
        </w:rPr>
        <w:lastRenderedPageBreak/>
        <w:drawing>
          <wp:inline distT="0" distB="0" distL="0" distR="0" wp14:anchorId="526E37B0" wp14:editId="59FCC964">
            <wp:extent cx="4638675" cy="43910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2066" r="3094" b="4333"/>
                    <a:stretch>
                      <a:fillRect/>
                    </a:stretch>
                  </pic:blipFill>
                  <pic:spPr bwMode="auto">
                    <a:xfrm>
                      <a:off x="0" y="0"/>
                      <a:ext cx="4638675" cy="4391025"/>
                    </a:xfrm>
                    <a:prstGeom prst="rect">
                      <a:avLst/>
                    </a:prstGeom>
                    <a:noFill/>
                    <a:ln>
                      <a:noFill/>
                    </a:ln>
                  </pic:spPr>
                </pic:pic>
              </a:graphicData>
            </a:graphic>
          </wp:inline>
        </w:drawing>
      </w:r>
    </w:p>
    <w:p w14:paraId="71D4F7C0" w14:textId="775908E4" w:rsidR="00A2607F" w:rsidRPr="00266149" w:rsidRDefault="004D6BF3" w:rsidP="00E41B8C">
      <w:pPr>
        <w:spacing w:after="0" w:line="360" w:lineRule="auto"/>
        <w:jc w:val="both"/>
        <w:rPr>
          <w:rFonts w:ascii="Times New Roman" w:hAnsi="Times New Roman" w:cs="Times New Roman"/>
          <w:sz w:val="24"/>
          <w:szCs w:val="24"/>
          <w:lang w:val="pt-BR"/>
        </w:rPr>
      </w:pPr>
      <w:bookmarkStart w:id="4" w:name="_Hlk21083153"/>
      <w:r w:rsidRPr="00266149">
        <w:rPr>
          <w:rFonts w:ascii="Times New Roman" w:hAnsi="Times New Roman" w:cs="Times New Roman"/>
          <w:b/>
          <w:bCs/>
          <w:sz w:val="24"/>
          <w:szCs w:val="24"/>
          <w:lang w:val="pt-BR"/>
        </w:rPr>
        <w:t xml:space="preserve">Figura </w:t>
      </w:r>
      <w:r w:rsidR="00FB54FF" w:rsidRPr="00266149">
        <w:rPr>
          <w:rFonts w:ascii="Times New Roman" w:hAnsi="Times New Roman" w:cs="Times New Roman"/>
          <w:b/>
          <w:bCs/>
          <w:sz w:val="24"/>
          <w:szCs w:val="24"/>
          <w:lang w:val="pt-BR"/>
        </w:rPr>
        <w:t>5</w:t>
      </w:r>
      <w:r w:rsidRPr="00266149">
        <w:rPr>
          <w:rFonts w:ascii="Times New Roman" w:hAnsi="Times New Roman" w:cs="Times New Roman"/>
          <w:b/>
          <w:bCs/>
          <w:sz w:val="24"/>
          <w:szCs w:val="24"/>
          <w:lang w:val="pt-BR"/>
        </w:rPr>
        <w:t>.</w:t>
      </w:r>
      <w:r w:rsidRPr="00266149">
        <w:rPr>
          <w:rFonts w:ascii="Times New Roman" w:hAnsi="Times New Roman" w:cs="Times New Roman"/>
          <w:sz w:val="24"/>
          <w:szCs w:val="24"/>
          <w:lang w:val="pt-BR"/>
        </w:rPr>
        <w:t xml:space="preserve"> </w:t>
      </w:r>
      <w:r w:rsidR="00E02DA4" w:rsidRPr="00266149">
        <w:rPr>
          <w:rFonts w:ascii="Times New Roman" w:hAnsi="Times New Roman" w:cs="Times New Roman"/>
          <w:sz w:val="24"/>
          <w:szCs w:val="24"/>
          <w:lang w:val="pt-BR"/>
        </w:rPr>
        <w:t>Áreas subcor</w:t>
      </w:r>
      <w:r w:rsidR="0046793A" w:rsidRPr="00266149">
        <w:rPr>
          <w:rFonts w:ascii="Times New Roman" w:hAnsi="Times New Roman" w:cs="Times New Roman"/>
          <w:sz w:val="24"/>
          <w:szCs w:val="24"/>
          <w:lang w:val="pt-BR"/>
        </w:rPr>
        <w:t>t</w:t>
      </w:r>
      <w:r w:rsidR="00E02DA4" w:rsidRPr="00266149">
        <w:rPr>
          <w:rFonts w:ascii="Times New Roman" w:hAnsi="Times New Roman" w:cs="Times New Roman"/>
          <w:sz w:val="24"/>
          <w:szCs w:val="24"/>
          <w:lang w:val="pt-BR"/>
        </w:rPr>
        <w:t xml:space="preserve">icais afetadas </w:t>
      </w:r>
      <w:r w:rsidR="008C44FB" w:rsidRPr="00266149">
        <w:rPr>
          <w:rFonts w:ascii="Times New Roman" w:hAnsi="Times New Roman" w:cs="Times New Roman"/>
          <w:sz w:val="24"/>
          <w:szCs w:val="24"/>
          <w:lang w:val="pt-BR"/>
        </w:rPr>
        <w:t xml:space="preserve">pela amusia adquirida. </w:t>
      </w:r>
      <w:r w:rsidRPr="00266149">
        <w:rPr>
          <w:rFonts w:ascii="Times New Roman" w:hAnsi="Times New Roman" w:cs="Times New Roman"/>
          <w:sz w:val="24"/>
          <w:szCs w:val="24"/>
          <w:lang w:val="pt-BR"/>
        </w:rPr>
        <w:t>Retirado de:</w:t>
      </w:r>
      <w:r w:rsidR="008C44FB" w:rsidRPr="00266149">
        <w:rPr>
          <w:rFonts w:ascii="Times New Roman" w:hAnsi="Times New Roman" w:cs="Times New Roman"/>
          <w:sz w:val="24"/>
          <w:szCs w:val="24"/>
          <w:lang w:val="pt-BR"/>
        </w:rPr>
        <w:t xml:space="preserve"> </w:t>
      </w:r>
      <w:bookmarkEnd w:id="4"/>
      <w:r w:rsidR="00CA43DC" w:rsidRPr="00266149">
        <w:rPr>
          <w:rFonts w:ascii="Times New Roman" w:hAnsi="Times New Roman" w:cs="Times New Roman"/>
          <w:sz w:val="24"/>
          <w:szCs w:val="24"/>
          <w:lang w:val="pt-BR"/>
        </w:rPr>
        <w:fldChar w:fldCharType="begin"/>
      </w:r>
      <w:r w:rsidR="00CA43DC" w:rsidRPr="00266149">
        <w:rPr>
          <w:rFonts w:ascii="Times New Roman" w:hAnsi="Times New Roman" w:cs="Times New Roman"/>
          <w:sz w:val="24"/>
          <w:szCs w:val="24"/>
          <w:lang w:val="pt-BR"/>
        </w:rPr>
        <w:instrText xml:space="preserve"> HYPERLINK "https://www.kenhub.com/pt/library/anatomia/estruturas-subcorticais" </w:instrText>
      </w:r>
      <w:r w:rsidR="00CA43DC" w:rsidRPr="00266149">
        <w:rPr>
          <w:rFonts w:ascii="Times New Roman" w:hAnsi="Times New Roman" w:cs="Times New Roman"/>
          <w:sz w:val="24"/>
          <w:szCs w:val="24"/>
          <w:lang w:val="pt-BR"/>
        </w:rPr>
        <w:fldChar w:fldCharType="separate"/>
      </w:r>
      <w:r w:rsidR="00CA43DC" w:rsidRPr="00266149">
        <w:rPr>
          <w:rStyle w:val="Hyperlink"/>
          <w:rFonts w:ascii="Times New Roman" w:hAnsi="Times New Roman" w:cs="Times New Roman"/>
          <w:sz w:val="24"/>
          <w:szCs w:val="24"/>
          <w:lang w:val="pt-BR"/>
        </w:rPr>
        <w:t>https://www.kenhub.com/pt/library/anatomia/estruturas-subcorticais</w:t>
      </w:r>
      <w:r w:rsidR="00CA43DC" w:rsidRPr="00266149">
        <w:rPr>
          <w:rFonts w:ascii="Times New Roman" w:hAnsi="Times New Roman" w:cs="Times New Roman"/>
          <w:sz w:val="24"/>
          <w:szCs w:val="24"/>
          <w:lang w:val="pt-BR"/>
        </w:rPr>
        <w:fldChar w:fldCharType="end"/>
      </w:r>
      <w:r w:rsidR="008C44FB" w:rsidRPr="00266149">
        <w:rPr>
          <w:rFonts w:ascii="Times New Roman" w:hAnsi="Times New Roman" w:cs="Times New Roman"/>
          <w:sz w:val="24"/>
          <w:szCs w:val="24"/>
          <w:lang w:val="pt-BR"/>
        </w:rPr>
        <w:t xml:space="preserve"> </w:t>
      </w:r>
    </w:p>
    <w:p w14:paraId="7D11458C" w14:textId="124833D7" w:rsidR="00CA43DC" w:rsidRPr="00266149" w:rsidRDefault="00CA43DC" w:rsidP="00E41B8C">
      <w:pPr>
        <w:spacing w:after="0" w:line="360" w:lineRule="auto"/>
        <w:jc w:val="both"/>
        <w:rPr>
          <w:rFonts w:ascii="Times New Roman" w:hAnsi="Times New Roman" w:cs="Times New Roman"/>
          <w:sz w:val="24"/>
          <w:szCs w:val="24"/>
          <w:lang w:val="pt-BR"/>
        </w:rPr>
      </w:pPr>
    </w:p>
    <w:p w14:paraId="76F989BB" w14:textId="5E25C7D6" w:rsidR="00CA43DC" w:rsidRPr="00266149" w:rsidRDefault="00CA43DC" w:rsidP="00E41B8C">
      <w:pPr>
        <w:spacing w:after="0" w:line="360" w:lineRule="auto"/>
        <w:jc w:val="both"/>
        <w:rPr>
          <w:rFonts w:ascii="Times New Roman" w:hAnsi="Times New Roman" w:cs="Times New Roman"/>
          <w:sz w:val="24"/>
          <w:szCs w:val="24"/>
          <w:lang w:val="pt-BR"/>
        </w:rPr>
      </w:pPr>
    </w:p>
    <w:p w14:paraId="6A705526" w14:textId="727F8F08" w:rsidR="00CA43DC" w:rsidRPr="00266149" w:rsidRDefault="00CA43DC" w:rsidP="00E41B8C">
      <w:pPr>
        <w:spacing w:after="0" w:line="360" w:lineRule="auto"/>
        <w:jc w:val="both"/>
        <w:rPr>
          <w:rFonts w:ascii="Times New Roman" w:hAnsi="Times New Roman" w:cs="Times New Roman"/>
          <w:sz w:val="24"/>
          <w:szCs w:val="24"/>
          <w:lang w:val="pt-BR"/>
        </w:rPr>
      </w:pPr>
    </w:p>
    <w:p w14:paraId="229F2C41" w14:textId="39EFEF0C" w:rsidR="00CA43DC" w:rsidRPr="00266149" w:rsidRDefault="00CA43DC" w:rsidP="00E41B8C">
      <w:pPr>
        <w:spacing w:after="0" w:line="360" w:lineRule="auto"/>
        <w:jc w:val="both"/>
        <w:rPr>
          <w:rFonts w:ascii="Times New Roman" w:hAnsi="Times New Roman" w:cs="Times New Roman"/>
          <w:sz w:val="24"/>
          <w:szCs w:val="24"/>
          <w:lang w:val="pt-BR"/>
        </w:rPr>
      </w:pPr>
    </w:p>
    <w:p w14:paraId="44B27B99" w14:textId="77777777" w:rsidR="00A448CB" w:rsidRPr="00266149" w:rsidRDefault="00A448CB" w:rsidP="00E41B8C">
      <w:pPr>
        <w:spacing w:after="0" w:line="360" w:lineRule="auto"/>
        <w:jc w:val="both"/>
        <w:rPr>
          <w:rFonts w:ascii="Times New Roman" w:hAnsi="Times New Roman" w:cs="Times New Roman"/>
          <w:sz w:val="24"/>
          <w:szCs w:val="24"/>
          <w:lang w:val="pt-BR"/>
        </w:rPr>
      </w:pPr>
    </w:p>
    <w:p w14:paraId="5160EFC3" w14:textId="77777777" w:rsidR="00CA43DC" w:rsidRPr="00266149" w:rsidRDefault="00CA43DC" w:rsidP="00E41B8C">
      <w:pPr>
        <w:spacing w:after="0" w:line="360" w:lineRule="auto"/>
        <w:jc w:val="both"/>
        <w:rPr>
          <w:rFonts w:ascii="Times New Roman" w:hAnsi="Times New Roman" w:cs="Times New Roman"/>
          <w:sz w:val="24"/>
          <w:szCs w:val="24"/>
          <w:lang w:val="pt-BR"/>
        </w:rPr>
      </w:pPr>
    </w:p>
    <w:p w14:paraId="101E831D" w14:textId="77777777" w:rsidR="00A2607F" w:rsidRPr="00266149" w:rsidRDefault="00A2607F" w:rsidP="00E41B8C">
      <w:pPr>
        <w:spacing w:after="0" w:line="360" w:lineRule="auto"/>
        <w:rPr>
          <w:rFonts w:ascii="Times New Roman" w:hAnsi="Times New Roman" w:cs="Times New Roman"/>
          <w:sz w:val="24"/>
          <w:szCs w:val="24"/>
          <w:lang w:val="pt-BR"/>
        </w:rPr>
      </w:pPr>
    </w:p>
    <w:p w14:paraId="75ABD8E3" w14:textId="46BB6B22" w:rsidR="00E9012C" w:rsidRPr="00266149" w:rsidRDefault="00272677" w:rsidP="00E41B8C">
      <w:pPr>
        <w:spacing w:after="0" w:line="360" w:lineRule="auto"/>
        <w:rPr>
          <w:rFonts w:ascii="Times New Roman" w:hAnsi="Times New Roman" w:cs="Times New Roman"/>
          <w:sz w:val="24"/>
          <w:szCs w:val="24"/>
        </w:rPr>
      </w:pPr>
      <w:r w:rsidRPr="00266149">
        <w:rPr>
          <w:rFonts w:ascii="Times New Roman" w:hAnsi="Times New Roman" w:cs="Times New Roman"/>
          <w:noProof/>
          <w:sz w:val="24"/>
          <w:szCs w:val="24"/>
          <w:lang w:val="pt-BR" w:eastAsia="pt-BR"/>
        </w:rPr>
        <w:lastRenderedPageBreak/>
        <w:drawing>
          <wp:inline distT="0" distB="0" distL="0" distR="0" wp14:anchorId="2621B0B3" wp14:editId="0EFE2418">
            <wp:extent cx="4591050" cy="2228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228850"/>
                    </a:xfrm>
                    <a:prstGeom prst="rect">
                      <a:avLst/>
                    </a:prstGeom>
                    <a:noFill/>
                    <a:ln>
                      <a:noFill/>
                    </a:ln>
                  </pic:spPr>
                </pic:pic>
              </a:graphicData>
            </a:graphic>
          </wp:inline>
        </w:drawing>
      </w:r>
    </w:p>
    <w:p w14:paraId="315B0229" w14:textId="500B847E" w:rsidR="00DE2E57" w:rsidRPr="00266149" w:rsidRDefault="00A2607F" w:rsidP="00E41B8C">
      <w:pPr>
        <w:spacing w:after="0" w:line="360" w:lineRule="auto"/>
        <w:rPr>
          <w:rFonts w:ascii="Times New Roman" w:hAnsi="Times New Roman" w:cs="Times New Roman"/>
          <w:sz w:val="24"/>
          <w:szCs w:val="24"/>
          <w:lang w:val="pt-BR"/>
        </w:rPr>
      </w:pPr>
      <w:r w:rsidRPr="00266149">
        <w:rPr>
          <w:rFonts w:ascii="Times New Roman" w:hAnsi="Times New Roman" w:cs="Times New Roman"/>
          <w:b/>
          <w:bCs/>
          <w:sz w:val="24"/>
          <w:szCs w:val="24"/>
          <w:lang w:val="pt-BR"/>
        </w:rPr>
        <w:t xml:space="preserve">Figura </w:t>
      </w:r>
      <w:r w:rsidR="00FB54FF" w:rsidRPr="00266149">
        <w:rPr>
          <w:rFonts w:ascii="Times New Roman" w:hAnsi="Times New Roman" w:cs="Times New Roman"/>
          <w:b/>
          <w:bCs/>
          <w:sz w:val="24"/>
          <w:szCs w:val="24"/>
          <w:lang w:val="pt-BR"/>
        </w:rPr>
        <w:t>6</w:t>
      </w:r>
      <w:r w:rsidRPr="00266149">
        <w:rPr>
          <w:rFonts w:ascii="Times New Roman" w:hAnsi="Times New Roman" w:cs="Times New Roman"/>
          <w:b/>
          <w:bCs/>
          <w:sz w:val="24"/>
          <w:szCs w:val="24"/>
          <w:lang w:val="pt-BR"/>
        </w:rPr>
        <w:t>.</w:t>
      </w:r>
      <w:r w:rsidRPr="00266149">
        <w:rPr>
          <w:rFonts w:ascii="Times New Roman" w:hAnsi="Times New Roman" w:cs="Times New Roman"/>
          <w:sz w:val="24"/>
          <w:szCs w:val="24"/>
          <w:lang w:val="pt-BR"/>
        </w:rPr>
        <w:t xml:space="preserve"> </w:t>
      </w:r>
      <w:proofErr w:type="spellStart"/>
      <w:r w:rsidRPr="00266149">
        <w:rPr>
          <w:rFonts w:ascii="Times New Roman" w:hAnsi="Times New Roman" w:cs="Times New Roman"/>
          <w:sz w:val="24"/>
          <w:szCs w:val="24"/>
          <w:lang w:val="pt-BR"/>
        </w:rPr>
        <w:t>Putâmen</w:t>
      </w:r>
      <w:proofErr w:type="spellEnd"/>
      <w:r w:rsidRPr="00266149">
        <w:rPr>
          <w:rFonts w:ascii="Times New Roman" w:hAnsi="Times New Roman" w:cs="Times New Roman"/>
          <w:sz w:val="24"/>
          <w:szCs w:val="24"/>
          <w:lang w:val="pt-BR"/>
        </w:rPr>
        <w:t xml:space="preserve"> e Ínsula</w:t>
      </w:r>
      <w:r w:rsidR="0046793A" w:rsidRPr="00266149">
        <w:rPr>
          <w:rFonts w:ascii="Times New Roman" w:hAnsi="Times New Roman" w:cs="Times New Roman"/>
          <w:sz w:val="24"/>
          <w:szCs w:val="24"/>
          <w:lang w:val="pt-BR"/>
        </w:rPr>
        <w:t xml:space="preserve"> são estruturas, dentro das áreas </w:t>
      </w:r>
      <w:r w:rsidRPr="00266149">
        <w:rPr>
          <w:rFonts w:ascii="Times New Roman" w:hAnsi="Times New Roman" w:cs="Times New Roman"/>
          <w:sz w:val="24"/>
          <w:szCs w:val="24"/>
          <w:lang w:val="pt-BR"/>
        </w:rPr>
        <w:t>subcor</w:t>
      </w:r>
      <w:r w:rsidR="0046793A" w:rsidRPr="00266149">
        <w:rPr>
          <w:rFonts w:ascii="Times New Roman" w:hAnsi="Times New Roman" w:cs="Times New Roman"/>
          <w:sz w:val="24"/>
          <w:szCs w:val="24"/>
          <w:lang w:val="pt-BR"/>
        </w:rPr>
        <w:t>t</w:t>
      </w:r>
      <w:r w:rsidRPr="00266149">
        <w:rPr>
          <w:rFonts w:ascii="Times New Roman" w:hAnsi="Times New Roman" w:cs="Times New Roman"/>
          <w:sz w:val="24"/>
          <w:szCs w:val="24"/>
          <w:lang w:val="pt-BR"/>
        </w:rPr>
        <w:t>icais</w:t>
      </w:r>
      <w:r w:rsidR="0046793A" w:rsidRPr="00266149">
        <w:rPr>
          <w:rFonts w:ascii="Times New Roman" w:hAnsi="Times New Roman" w:cs="Times New Roman"/>
          <w:sz w:val="24"/>
          <w:szCs w:val="24"/>
          <w:lang w:val="pt-BR"/>
        </w:rPr>
        <w:t>,</w:t>
      </w:r>
      <w:r w:rsidRPr="00266149">
        <w:rPr>
          <w:rFonts w:ascii="Times New Roman" w:hAnsi="Times New Roman" w:cs="Times New Roman"/>
          <w:sz w:val="24"/>
          <w:szCs w:val="24"/>
          <w:lang w:val="pt-BR"/>
        </w:rPr>
        <w:t xml:space="preserve"> afetadas pela amusia adquirida. Retirado de:</w:t>
      </w:r>
      <w:r w:rsidR="0046793A" w:rsidRPr="00266149">
        <w:rPr>
          <w:rFonts w:ascii="Times New Roman" w:hAnsi="Times New Roman" w:cs="Times New Roman"/>
          <w:sz w:val="24"/>
          <w:szCs w:val="24"/>
          <w:lang w:val="pt-BR"/>
        </w:rPr>
        <w:t xml:space="preserve"> http://www.baillement.com/dossier/electrical_stimulation.html</w:t>
      </w:r>
    </w:p>
    <w:p w14:paraId="2ADD6CD2" w14:textId="77777777" w:rsidR="0020155B" w:rsidRPr="00266149" w:rsidRDefault="0020155B" w:rsidP="00E41B8C">
      <w:pPr>
        <w:spacing w:after="0" w:line="360" w:lineRule="auto"/>
        <w:rPr>
          <w:rFonts w:ascii="Times New Roman" w:hAnsi="Times New Roman" w:cs="Times New Roman"/>
          <w:color w:val="0000FF"/>
          <w:sz w:val="24"/>
          <w:szCs w:val="24"/>
          <w:u w:val="single"/>
          <w:lang w:val="pt-BR"/>
        </w:rPr>
      </w:pPr>
    </w:p>
    <w:p w14:paraId="48BBF122" w14:textId="77777777" w:rsidR="00266149" w:rsidRPr="00266149" w:rsidRDefault="00266149">
      <w:pPr>
        <w:spacing w:after="0" w:line="360" w:lineRule="auto"/>
        <w:rPr>
          <w:rFonts w:ascii="Times New Roman" w:hAnsi="Times New Roman" w:cs="Times New Roman"/>
          <w:color w:val="0000FF"/>
          <w:sz w:val="24"/>
          <w:szCs w:val="24"/>
          <w:u w:val="single"/>
          <w:lang w:val="pt-BR"/>
        </w:rPr>
      </w:pPr>
    </w:p>
    <w:sectPr w:rsidR="00266149" w:rsidRPr="00266149" w:rsidSect="0021535B">
      <w:headerReference w:type="default" r:id="rId27"/>
      <w:footerReference w:type="default" r:id="rId28"/>
      <w:pgSz w:w="11906" w:h="16838"/>
      <w:pgMar w:top="1134" w:right="1134" w:bottom="1134" w:left="1134" w:header="720" w:footer="720" w:gutter="0"/>
      <w:cols w:space="72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2CE99" w14:textId="77777777" w:rsidR="00085E5D" w:rsidRDefault="00085E5D">
      <w:pPr>
        <w:spacing w:after="0" w:line="240" w:lineRule="auto"/>
      </w:pPr>
      <w:r>
        <w:separator/>
      </w:r>
    </w:p>
  </w:endnote>
  <w:endnote w:type="continuationSeparator" w:id="0">
    <w:p w14:paraId="04105060" w14:textId="77777777" w:rsidR="00085E5D" w:rsidRDefault="00085E5D">
      <w:pPr>
        <w:spacing w:after="0" w:line="240" w:lineRule="auto"/>
      </w:pPr>
      <w:r>
        <w:continuationSeparator/>
      </w:r>
    </w:p>
  </w:endnote>
  <w:endnote w:type="continuationNotice" w:id="1">
    <w:p w14:paraId="67251B90" w14:textId="77777777" w:rsidR="00085E5D" w:rsidRDefault="00085E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605">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BFE7" w14:textId="02DCCDF9" w:rsidR="00C76327" w:rsidRDefault="00272677">
    <w:pPr>
      <w:pStyle w:val="Rodap"/>
    </w:pPr>
    <w:r>
      <w:rPr>
        <w:noProof/>
        <w:lang w:val="pt-BR" w:eastAsia="pt-BR"/>
      </w:rPr>
      <mc:AlternateContent>
        <mc:Choice Requires="wps">
          <w:drawing>
            <wp:anchor distT="0" distB="0" distL="114300" distR="114300" simplePos="0" relativeHeight="251658240" behindDoc="1" locked="0" layoutInCell="1" allowOverlap="1" wp14:anchorId="617630D7" wp14:editId="7A429D21">
              <wp:simplePos x="0" y="0"/>
              <wp:positionH relativeFrom="page">
                <wp:posOffset>4896485</wp:posOffset>
              </wp:positionH>
              <wp:positionV relativeFrom="paragraph">
                <wp:posOffset>5080</wp:posOffset>
              </wp:positionV>
              <wp:extent cx="1828800" cy="148590"/>
              <wp:effectExtent l="635" t="0" r="0" b="0"/>
              <wp:wrapNone/>
              <wp:docPr id="2"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
                      </a:xfrm>
                      <a:custGeom>
                        <a:avLst/>
                        <a:gdLst>
                          <a:gd name="G0" fmla="*/ 2881 1 2"/>
                          <a:gd name="G1" fmla="*/ 243 1 2"/>
                          <a:gd name="G2" fmla="+- 243 0 0"/>
                          <a:gd name="G3" fmla="+- 2881 0 0"/>
                        </a:gdLst>
                        <a:ahLst/>
                        <a:cxnLst>
                          <a:cxn ang="0">
                            <a:pos x="r" y="vc"/>
                          </a:cxn>
                          <a:cxn ang="5400000">
                            <a:pos x="hc" y="b"/>
                          </a:cxn>
                          <a:cxn ang="10800000">
                            <a:pos x="l" y="vc"/>
                          </a:cxn>
                          <a:cxn ang="16200000">
                            <a:pos x="hc" y="t"/>
                          </a:cxn>
                        </a:cxnLst>
                        <a:rect l="0" t="0" r="0" b="0"/>
                        <a:pathLst>
                          <a:path>
                            <a:moveTo>
                              <a:pt x="0" y="0"/>
                            </a:move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480">
                            <a:solidFill>
                              <a:srgbClr val="3465A4"/>
                            </a:solidFill>
                            <a:round/>
                            <a:headEnd/>
                            <a:tailEnd/>
                          </a14:hiddenLine>
                        </a:ext>
                      </a:extLst>
                    </wps:spPr>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7F8BBA89" id="Caixa de Texto 4" o:spid="_x0000_s1026" style="position:absolute;margin-left:385.55pt;margin-top:.4pt;width:2in;height:1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800,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" path="m,l,xe" filled="f" stroked="f" strokecolor="#3465a4" strokeweight=".18mm">
              <v:path o:connecttype="custom" o:connectlocs="1828800,74295;914400,148590;0,74295;914400,0" o:connectangles="0,90,180,270" textboxrect="0,0,1828800,14859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19C29" w14:textId="77777777" w:rsidR="00085E5D" w:rsidRDefault="00085E5D">
      <w:pPr>
        <w:spacing w:after="0" w:line="240" w:lineRule="auto"/>
      </w:pPr>
      <w:r>
        <w:separator/>
      </w:r>
    </w:p>
  </w:footnote>
  <w:footnote w:type="continuationSeparator" w:id="0">
    <w:p w14:paraId="0F84A0EF" w14:textId="77777777" w:rsidR="00085E5D" w:rsidRDefault="00085E5D">
      <w:pPr>
        <w:spacing w:after="0" w:line="240" w:lineRule="auto"/>
      </w:pPr>
      <w:r>
        <w:continuationSeparator/>
      </w:r>
    </w:p>
  </w:footnote>
  <w:footnote w:type="continuationNotice" w:id="1">
    <w:p w14:paraId="29C2A1F0" w14:textId="77777777" w:rsidR="00085E5D" w:rsidRDefault="00085E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32797558" w14:paraId="61F20AFF" w14:textId="77777777" w:rsidTr="32797558">
      <w:tc>
        <w:tcPr>
          <w:tcW w:w="3213" w:type="dxa"/>
        </w:tcPr>
        <w:p w14:paraId="73A06423" w14:textId="6F95B7C7" w:rsidR="32797558" w:rsidRDefault="32797558" w:rsidP="32797558">
          <w:pPr>
            <w:pStyle w:val="Cabealho"/>
            <w:ind w:left="-115"/>
          </w:pPr>
        </w:p>
      </w:tc>
      <w:tc>
        <w:tcPr>
          <w:tcW w:w="3213" w:type="dxa"/>
        </w:tcPr>
        <w:p w14:paraId="49EAB9FC" w14:textId="1983338E" w:rsidR="32797558" w:rsidRDefault="32797558" w:rsidP="32797558">
          <w:pPr>
            <w:pStyle w:val="Cabealho"/>
            <w:jc w:val="center"/>
          </w:pPr>
        </w:p>
      </w:tc>
      <w:tc>
        <w:tcPr>
          <w:tcW w:w="3213" w:type="dxa"/>
        </w:tcPr>
        <w:p w14:paraId="73C24431" w14:textId="6B1BDDF1" w:rsidR="32797558" w:rsidRDefault="32797558" w:rsidP="32797558">
          <w:pPr>
            <w:pStyle w:val="Cabealho"/>
            <w:ind w:right="-115"/>
            <w:jc w:val="right"/>
          </w:pPr>
        </w:p>
      </w:tc>
    </w:tr>
  </w:tbl>
  <w:p w14:paraId="6B2BDE3D" w14:textId="5DAA846E" w:rsidR="32797558" w:rsidRDefault="32797558" w:rsidP="3279755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29"/>
    <w:rsid w:val="0002647F"/>
    <w:rsid w:val="000316FF"/>
    <w:rsid w:val="00037BF8"/>
    <w:rsid w:val="00044AE7"/>
    <w:rsid w:val="0005127C"/>
    <w:rsid w:val="00053BBE"/>
    <w:rsid w:val="000556C0"/>
    <w:rsid w:val="00060BC5"/>
    <w:rsid w:val="0007372B"/>
    <w:rsid w:val="00073965"/>
    <w:rsid w:val="00074EAB"/>
    <w:rsid w:val="00077A65"/>
    <w:rsid w:val="00085E5D"/>
    <w:rsid w:val="00095EDA"/>
    <w:rsid w:val="00097FA0"/>
    <w:rsid w:val="000A12AA"/>
    <w:rsid w:val="000B6EE5"/>
    <w:rsid w:val="000C305D"/>
    <w:rsid w:val="000C4A6C"/>
    <w:rsid w:val="000D1AFF"/>
    <w:rsid w:val="000D402C"/>
    <w:rsid w:val="000D46C1"/>
    <w:rsid w:val="000E0C62"/>
    <w:rsid w:val="000F15FB"/>
    <w:rsid w:val="000F58E7"/>
    <w:rsid w:val="000F5A01"/>
    <w:rsid w:val="00111390"/>
    <w:rsid w:val="0012138B"/>
    <w:rsid w:val="001245BE"/>
    <w:rsid w:val="0013364E"/>
    <w:rsid w:val="0014215A"/>
    <w:rsid w:val="00145580"/>
    <w:rsid w:val="00151B6B"/>
    <w:rsid w:val="0015386F"/>
    <w:rsid w:val="00160291"/>
    <w:rsid w:val="001744D5"/>
    <w:rsid w:val="00193E0B"/>
    <w:rsid w:val="00194D91"/>
    <w:rsid w:val="001B082C"/>
    <w:rsid w:val="001C1FB3"/>
    <w:rsid w:val="001C2FC9"/>
    <w:rsid w:val="001D7612"/>
    <w:rsid w:val="001E0615"/>
    <w:rsid w:val="001E2F45"/>
    <w:rsid w:val="001E4DDD"/>
    <w:rsid w:val="001F2B72"/>
    <w:rsid w:val="001F3C52"/>
    <w:rsid w:val="0020155B"/>
    <w:rsid w:val="00203725"/>
    <w:rsid w:val="00206A13"/>
    <w:rsid w:val="002141D3"/>
    <w:rsid w:val="00214B0C"/>
    <w:rsid w:val="0021535B"/>
    <w:rsid w:val="0021551A"/>
    <w:rsid w:val="00224FED"/>
    <w:rsid w:val="0022630F"/>
    <w:rsid w:val="00235FB0"/>
    <w:rsid w:val="002522E5"/>
    <w:rsid w:val="00261A38"/>
    <w:rsid w:val="00266149"/>
    <w:rsid w:val="002702F8"/>
    <w:rsid w:val="00272677"/>
    <w:rsid w:val="002779E9"/>
    <w:rsid w:val="002802A8"/>
    <w:rsid w:val="002846E0"/>
    <w:rsid w:val="00287D81"/>
    <w:rsid w:val="0029231D"/>
    <w:rsid w:val="002928B0"/>
    <w:rsid w:val="00294F38"/>
    <w:rsid w:val="002A4922"/>
    <w:rsid w:val="002A7CBE"/>
    <w:rsid w:val="002B373C"/>
    <w:rsid w:val="002B55AF"/>
    <w:rsid w:val="002C1A98"/>
    <w:rsid w:val="002C5CE7"/>
    <w:rsid w:val="002D04A2"/>
    <w:rsid w:val="002D30E9"/>
    <w:rsid w:val="002D3D2B"/>
    <w:rsid w:val="002E0B64"/>
    <w:rsid w:val="002F689D"/>
    <w:rsid w:val="00304B15"/>
    <w:rsid w:val="00313804"/>
    <w:rsid w:val="00321E4A"/>
    <w:rsid w:val="0032282A"/>
    <w:rsid w:val="00332415"/>
    <w:rsid w:val="003329BB"/>
    <w:rsid w:val="00352DD7"/>
    <w:rsid w:val="0035396F"/>
    <w:rsid w:val="00356EF6"/>
    <w:rsid w:val="00357B1E"/>
    <w:rsid w:val="003668EB"/>
    <w:rsid w:val="00366DB7"/>
    <w:rsid w:val="003763C5"/>
    <w:rsid w:val="003767D0"/>
    <w:rsid w:val="00377030"/>
    <w:rsid w:val="00377F9F"/>
    <w:rsid w:val="00381F5E"/>
    <w:rsid w:val="003824B1"/>
    <w:rsid w:val="00390FF8"/>
    <w:rsid w:val="00391FF5"/>
    <w:rsid w:val="003A2F4C"/>
    <w:rsid w:val="003A4016"/>
    <w:rsid w:val="003B1080"/>
    <w:rsid w:val="003B4F49"/>
    <w:rsid w:val="003C146B"/>
    <w:rsid w:val="003D3399"/>
    <w:rsid w:val="003D7855"/>
    <w:rsid w:val="003E5A47"/>
    <w:rsid w:val="003E7C00"/>
    <w:rsid w:val="003F0A74"/>
    <w:rsid w:val="003F305A"/>
    <w:rsid w:val="003F339F"/>
    <w:rsid w:val="003F44EF"/>
    <w:rsid w:val="00404D7A"/>
    <w:rsid w:val="004235CC"/>
    <w:rsid w:val="0042494F"/>
    <w:rsid w:val="00430F74"/>
    <w:rsid w:val="00430F8C"/>
    <w:rsid w:val="004317F7"/>
    <w:rsid w:val="0043375A"/>
    <w:rsid w:val="004358C6"/>
    <w:rsid w:val="00436C03"/>
    <w:rsid w:val="00444E19"/>
    <w:rsid w:val="00446573"/>
    <w:rsid w:val="00447813"/>
    <w:rsid w:val="00456F14"/>
    <w:rsid w:val="00457ACC"/>
    <w:rsid w:val="0046793A"/>
    <w:rsid w:val="004844A7"/>
    <w:rsid w:val="00494B74"/>
    <w:rsid w:val="004C039D"/>
    <w:rsid w:val="004D048D"/>
    <w:rsid w:val="004D6BF3"/>
    <w:rsid w:val="004F1832"/>
    <w:rsid w:val="00501EFB"/>
    <w:rsid w:val="00511E0F"/>
    <w:rsid w:val="0051790D"/>
    <w:rsid w:val="00531643"/>
    <w:rsid w:val="0053242D"/>
    <w:rsid w:val="00533A90"/>
    <w:rsid w:val="00533F6A"/>
    <w:rsid w:val="00534E35"/>
    <w:rsid w:val="005352DA"/>
    <w:rsid w:val="00537653"/>
    <w:rsid w:val="005401E7"/>
    <w:rsid w:val="00540484"/>
    <w:rsid w:val="00546867"/>
    <w:rsid w:val="00550223"/>
    <w:rsid w:val="00553272"/>
    <w:rsid w:val="00554516"/>
    <w:rsid w:val="00563D28"/>
    <w:rsid w:val="00564C14"/>
    <w:rsid w:val="00575EA0"/>
    <w:rsid w:val="00577914"/>
    <w:rsid w:val="00591D2F"/>
    <w:rsid w:val="005922E1"/>
    <w:rsid w:val="005A5434"/>
    <w:rsid w:val="005C314A"/>
    <w:rsid w:val="005D0C16"/>
    <w:rsid w:val="005D77E7"/>
    <w:rsid w:val="005E505F"/>
    <w:rsid w:val="005E5246"/>
    <w:rsid w:val="005E5822"/>
    <w:rsid w:val="006050E2"/>
    <w:rsid w:val="0061280E"/>
    <w:rsid w:val="00620996"/>
    <w:rsid w:val="00624968"/>
    <w:rsid w:val="00624D65"/>
    <w:rsid w:val="006323AC"/>
    <w:rsid w:val="00666731"/>
    <w:rsid w:val="00666F7E"/>
    <w:rsid w:val="00673032"/>
    <w:rsid w:val="00673F18"/>
    <w:rsid w:val="00676372"/>
    <w:rsid w:val="0068704D"/>
    <w:rsid w:val="0069766E"/>
    <w:rsid w:val="006A38D5"/>
    <w:rsid w:val="006A7F94"/>
    <w:rsid w:val="006B35E9"/>
    <w:rsid w:val="006C411F"/>
    <w:rsid w:val="006C774C"/>
    <w:rsid w:val="006E31F2"/>
    <w:rsid w:val="006E7921"/>
    <w:rsid w:val="00701FF5"/>
    <w:rsid w:val="0070536E"/>
    <w:rsid w:val="00720110"/>
    <w:rsid w:val="00732833"/>
    <w:rsid w:val="007359FD"/>
    <w:rsid w:val="00740C93"/>
    <w:rsid w:val="00766434"/>
    <w:rsid w:val="00767191"/>
    <w:rsid w:val="007715BB"/>
    <w:rsid w:val="0077160A"/>
    <w:rsid w:val="00772C04"/>
    <w:rsid w:val="00776B7B"/>
    <w:rsid w:val="00777EF2"/>
    <w:rsid w:val="007929BC"/>
    <w:rsid w:val="0079715F"/>
    <w:rsid w:val="007A6158"/>
    <w:rsid w:val="007B34FE"/>
    <w:rsid w:val="007B4C51"/>
    <w:rsid w:val="007B5DC5"/>
    <w:rsid w:val="007C1C82"/>
    <w:rsid w:val="007C35E9"/>
    <w:rsid w:val="007D1BE6"/>
    <w:rsid w:val="007E4BB9"/>
    <w:rsid w:val="007F0959"/>
    <w:rsid w:val="00800281"/>
    <w:rsid w:val="00807EE3"/>
    <w:rsid w:val="00811B5A"/>
    <w:rsid w:val="0081447D"/>
    <w:rsid w:val="00820C05"/>
    <w:rsid w:val="00827FD1"/>
    <w:rsid w:val="00833BDF"/>
    <w:rsid w:val="00836B97"/>
    <w:rsid w:val="00837ACE"/>
    <w:rsid w:val="00843B97"/>
    <w:rsid w:val="0084607E"/>
    <w:rsid w:val="00856BD1"/>
    <w:rsid w:val="00860010"/>
    <w:rsid w:val="008613D6"/>
    <w:rsid w:val="008667CA"/>
    <w:rsid w:val="00872378"/>
    <w:rsid w:val="00876C91"/>
    <w:rsid w:val="00885EFC"/>
    <w:rsid w:val="008903C5"/>
    <w:rsid w:val="008918AE"/>
    <w:rsid w:val="00893255"/>
    <w:rsid w:val="008938FA"/>
    <w:rsid w:val="00896316"/>
    <w:rsid w:val="00897FAC"/>
    <w:rsid w:val="008A279C"/>
    <w:rsid w:val="008A371B"/>
    <w:rsid w:val="008B68C3"/>
    <w:rsid w:val="008C44FB"/>
    <w:rsid w:val="008C7F60"/>
    <w:rsid w:val="008D0042"/>
    <w:rsid w:val="008D2330"/>
    <w:rsid w:val="008D6C20"/>
    <w:rsid w:val="008D7411"/>
    <w:rsid w:val="008D79A9"/>
    <w:rsid w:val="008E29D2"/>
    <w:rsid w:val="008F42D4"/>
    <w:rsid w:val="008F5586"/>
    <w:rsid w:val="008F75E1"/>
    <w:rsid w:val="009039A8"/>
    <w:rsid w:val="00910F4E"/>
    <w:rsid w:val="0091457C"/>
    <w:rsid w:val="00934AD9"/>
    <w:rsid w:val="0094071C"/>
    <w:rsid w:val="00940F0F"/>
    <w:rsid w:val="00941072"/>
    <w:rsid w:val="009435A8"/>
    <w:rsid w:val="00961CD0"/>
    <w:rsid w:val="0097627F"/>
    <w:rsid w:val="009869EC"/>
    <w:rsid w:val="00992A13"/>
    <w:rsid w:val="00992AAE"/>
    <w:rsid w:val="00992FFD"/>
    <w:rsid w:val="00993E81"/>
    <w:rsid w:val="009A445E"/>
    <w:rsid w:val="009A4474"/>
    <w:rsid w:val="009B22C5"/>
    <w:rsid w:val="009B2E12"/>
    <w:rsid w:val="009B40CD"/>
    <w:rsid w:val="009B4FAD"/>
    <w:rsid w:val="009C061D"/>
    <w:rsid w:val="009C42C7"/>
    <w:rsid w:val="009D0123"/>
    <w:rsid w:val="009D6965"/>
    <w:rsid w:val="009E656C"/>
    <w:rsid w:val="009F00B2"/>
    <w:rsid w:val="009F2B10"/>
    <w:rsid w:val="009F628C"/>
    <w:rsid w:val="00A00768"/>
    <w:rsid w:val="00A03C46"/>
    <w:rsid w:val="00A116E6"/>
    <w:rsid w:val="00A122C1"/>
    <w:rsid w:val="00A151F3"/>
    <w:rsid w:val="00A231AE"/>
    <w:rsid w:val="00A2607F"/>
    <w:rsid w:val="00A260A2"/>
    <w:rsid w:val="00A275A7"/>
    <w:rsid w:val="00A401AC"/>
    <w:rsid w:val="00A40CCC"/>
    <w:rsid w:val="00A42B07"/>
    <w:rsid w:val="00A43911"/>
    <w:rsid w:val="00A44498"/>
    <w:rsid w:val="00A448CB"/>
    <w:rsid w:val="00A45944"/>
    <w:rsid w:val="00A50410"/>
    <w:rsid w:val="00A60EF2"/>
    <w:rsid w:val="00A64A2D"/>
    <w:rsid w:val="00A64C42"/>
    <w:rsid w:val="00A6511F"/>
    <w:rsid w:val="00A659DC"/>
    <w:rsid w:val="00A80541"/>
    <w:rsid w:val="00A80CA3"/>
    <w:rsid w:val="00A84598"/>
    <w:rsid w:val="00A851E3"/>
    <w:rsid w:val="00A942FA"/>
    <w:rsid w:val="00AA5470"/>
    <w:rsid w:val="00AA7413"/>
    <w:rsid w:val="00AB18A6"/>
    <w:rsid w:val="00AD0226"/>
    <w:rsid w:val="00AD1A00"/>
    <w:rsid w:val="00AD1BD8"/>
    <w:rsid w:val="00AE156A"/>
    <w:rsid w:val="00AE2FE5"/>
    <w:rsid w:val="00AE7792"/>
    <w:rsid w:val="00AF0E2C"/>
    <w:rsid w:val="00AF2854"/>
    <w:rsid w:val="00AF4752"/>
    <w:rsid w:val="00B010CF"/>
    <w:rsid w:val="00B01B5C"/>
    <w:rsid w:val="00B03C60"/>
    <w:rsid w:val="00B03CC0"/>
    <w:rsid w:val="00B13C89"/>
    <w:rsid w:val="00B247FA"/>
    <w:rsid w:val="00B37FE1"/>
    <w:rsid w:val="00B40B2A"/>
    <w:rsid w:val="00B44F2B"/>
    <w:rsid w:val="00B50D0D"/>
    <w:rsid w:val="00B5117E"/>
    <w:rsid w:val="00B55659"/>
    <w:rsid w:val="00B5601B"/>
    <w:rsid w:val="00B57FCA"/>
    <w:rsid w:val="00B60115"/>
    <w:rsid w:val="00B63334"/>
    <w:rsid w:val="00B63FA2"/>
    <w:rsid w:val="00B660D1"/>
    <w:rsid w:val="00B7275A"/>
    <w:rsid w:val="00B9349F"/>
    <w:rsid w:val="00B975EA"/>
    <w:rsid w:val="00BA3F14"/>
    <w:rsid w:val="00BB59DF"/>
    <w:rsid w:val="00BC13C9"/>
    <w:rsid w:val="00BC1DAC"/>
    <w:rsid w:val="00BD20E7"/>
    <w:rsid w:val="00BD4831"/>
    <w:rsid w:val="00BD7D40"/>
    <w:rsid w:val="00BE08D6"/>
    <w:rsid w:val="00BF2E21"/>
    <w:rsid w:val="00BF48CD"/>
    <w:rsid w:val="00C025C0"/>
    <w:rsid w:val="00C034AB"/>
    <w:rsid w:val="00C03FED"/>
    <w:rsid w:val="00C04DAF"/>
    <w:rsid w:val="00C07BC1"/>
    <w:rsid w:val="00C10DEA"/>
    <w:rsid w:val="00C11678"/>
    <w:rsid w:val="00C24ED3"/>
    <w:rsid w:val="00C25A91"/>
    <w:rsid w:val="00C2666C"/>
    <w:rsid w:val="00C426A2"/>
    <w:rsid w:val="00C436AE"/>
    <w:rsid w:val="00C44F5C"/>
    <w:rsid w:val="00C47329"/>
    <w:rsid w:val="00C52525"/>
    <w:rsid w:val="00C63D34"/>
    <w:rsid w:val="00C648DE"/>
    <w:rsid w:val="00C6651F"/>
    <w:rsid w:val="00C66EB0"/>
    <w:rsid w:val="00C74D87"/>
    <w:rsid w:val="00C76327"/>
    <w:rsid w:val="00C90F48"/>
    <w:rsid w:val="00C91AEC"/>
    <w:rsid w:val="00CA43DC"/>
    <w:rsid w:val="00CA65C4"/>
    <w:rsid w:val="00CA7CAC"/>
    <w:rsid w:val="00CB18AB"/>
    <w:rsid w:val="00CB22EF"/>
    <w:rsid w:val="00CC2553"/>
    <w:rsid w:val="00CC6029"/>
    <w:rsid w:val="00CC6342"/>
    <w:rsid w:val="00CC77DC"/>
    <w:rsid w:val="00CE2708"/>
    <w:rsid w:val="00CF051C"/>
    <w:rsid w:val="00CF07BA"/>
    <w:rsid w:val="00D05E91"/>
    <w:rsid w:val="00D174D9"/>
    <w:rsid w:val="00D17A57"/>
    <w:rsid w:val="00D20A68"/>
    <w:rsid w:val="00D25DCA"/>
    <w:rsid w:val="00D30B62"/>
    <w:rsid w:val="00D3382C"/>
    <w:rsid w:val="00D36AEC"/>
    <w:rsid w:val="00D36D6A"/>
    <w:rsid w:val="00D53FE8"/>
    <w:rsid w:val="00D5428B"/>
    <w:rsid w:val="00D612ED"/>
    <w:rsid w:val="00D8713B"/>
    <w:rsid w:val="00D9581A"/>
    <w:rsid w:val="00DC1FFF"/>
    <w:rsid w:val="00DC2011"/>
    <w:rsid w:val="00DC30A6"/>
    <w:rsid w:val="00DC576A"/>
    <w:rsid w:val="00DC7C8B"/>
    <w:rsid w:val="00DD0652"/>
    <w:rsid w:val="00DD0939"/>
    <w:rsid w:val="00DD160C"/>
    <w:rsid w:val="00DD1A2F"/>
    <w:rsid w:val="00DD4643"/>
    <w:rsid w:val="00DE2E57"/>
    <w:rsid w:val="00DE2FAC"/>
    <w:rsid w:val="00DE3228"/>
    <w:rsid w:val="00DF5E28"/>
    <w:rsid w:val="00DF725C"/>
    <w:rsid w:val="00E00DFC"/>
    <w:rsid w:val="00E02DA4"/>
    <w:rsid w:val="00E05D3D"/>
    <w:rsid w:val="00E05DEC"/>
    <w:rsid w:val="00E13F80"/>
    <w:rsid w:val="00E26A18"/>
    <w:rsid w:val="00E27D7F"/>
    <w:rsid w:val="00E32580"/>
    <w:rsid w:val="00E347D8"/>
    <w:rsid w:val="00E41B8C"/>
    <w:rsid w:val="00E42DE7"/>
    <w:rsid w:val="00E50055"/>
    <w:rsid w:val="00E532CF"/>
    <w:rsid w:val="00E54889"/>
    <w:rsid w:val="00E554A2"/>
    <w:rsid w:val="00E6275C"/>
    <w:rsid w:val="00E70524"/>
    <w:rsid w:val="00E729CA"/>
    <w:rsid w:val="00E72C38"/>
    <w:rsid w:val="00E750C6"/>
    <w:rsid w:val="00E754F4"/>
    <w:rsid w:val="00E84E90"/>
    <w:rsid w:val="00E9012C"/>
    <w:rsid w:val="00E93A59"/>
    <w:rsid w:val="00EA106E"/>
    <w:rsid w:val="00EA4CB3"/>
    <w:rsid w:val="00EB7BA0"/>
    <w:rsid w:val="00EC208C"/>
    <w:rsid w:val="00ED3E74"/>
    <w:rsid w:val="00ED40A7"/>
    <w:rsid w:val="00EE52D5"/>
    <w:rsid w:val="00EF0812"/>
    <w:rsid w:val="00EF5032"/>
    <w:rsid w:val="00EF6667"/>
    <w:rsid w:val="00F012AF"/>
    <w:rsid w:val="00F10D95"/>
    <w:rsid w:val="00F170DC"/>
    <w:rsid w:val="00F22559"/>
    <w:rsid w:val="00F24CDE"/>
    <w:rsid w:val="00F27380"/>
    <w:rsid w:val="00F420FD"/>
    <w:rsid w:val="00F46AA8"/>
    <w:rsid w:val="00F64ABF"/>
    <w:rsid w:val="00F7683B"/>
    <w:rsid w:val="00F77223"/>
    <w:rsid w:val="00F81F44"/>
    <w:rsid w:val="00F91C0A"/>
    <w:rsid w:val="00F949A3"/>
    <w:rsid w:val="00F96786"/>
    <w:rsid w:val="00FA169C"/>
    <w:rsid w:val="00FA2D50"/>
    <w:rsid w:val="00FA3053"/>
    <w:rsid w:val="00FB0316"/>
    <w:rsid w:val="00FB54FF"/>
    <w:rsid w:val="00FB6EC1"/>
    <w:rsid w:val="00FC2593"/>
    <w:rsid w:val="00FC2F36"/>
    <w:rsid w:val="00FC6008"/>
    <w:rsid w:val="00FC7429"/>
    <w:rsid w:val="00FD45D7"/>
    <w:rsid w:val="00FD68AC"/>
    <w:rsid w:val="00FD7CBC"/>
    <w:rsid w:val="00FF032B"/>
    <w:rsid w:val="0A4CBF77"/>
    <w:rsid w:val="12952F3B"/>
    <w:rsid w:val="156E8973"/>
    <w:rsid w:val="166D1A7C"/>
    <w:rsid w:val="17683DBC"/>
    <w:rsid w:val="1880B497"/>
    <w:rsid w:val="231BBDEE"/>
    <w:rsid w:val="28D3C867"/>
    <w:rsid w:val="2A8EE4EA"/>
    <w:rsid w:val="2AEF5340"/>
    <w:rsid w:val="2C8E316C"/>
    <w:rsid w:val="2D13EE22"/>
    <w:rsid w:val="2EF1DD06"/>
    <w:rsid w:val="32797558"/>
    <w:rsid w:val="34C4900D"/>
    <w:rsid w:val="3599F7C3"/>
    <w:rsid w:val="36027075"/>
    <w:rsid w:val="43A11A7C"/>
    <w:rsid w:val="4533F03E"/>
    <w:rsid w:val="48774C67"/>
    <w:rsid w:val="495B6348"/>
    <w:rsid w:val="4EFAA796"/>
    <w:rsid w:val="5236DFA0"/>
    <w:rsid w:val="52C993BC"/>
    <w:rsid w:val="5510ACCC"/>
    <w:rsid w:val="55F00B59"/>
    <w:rsid w:val="590CB9C2"/>
    <w:rsid w:val="59A4EFD9"/>
    <w:rsid w:val="59FFFF15"/>
    <w:rsid w:val="5B5C920C"/>
    <w:rsid w:val="5F75DFBB"/>
    <w:rsid w:val="600431E3"/>
    <w:rsid w:val="622C0AE2"/>
    <w:rsid w:val="6235DF93"/>
    <w:rsid w:val="686F04C1"/>
    <w:rsid w:val="6D70D368"/>
    <w:rsid w:val="70FAB6D7"/>
    <w:rsid w:val="7108A0E4"/>
    <w:rsid w:val="72017F26"/>
    <w:rsid w:val="733C4AAC"/>
    <w:rsid w:val="764B46AB"/>
    <w:rsid w:val="7CBFCF3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E1761B"/>
  <w15:chartTrackingRefBased/>
  <w15:docId w15:val="{5D9C0FA3-210C-45BC-AA91-CB6BF286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2E5"/>
    <w:pPr>
      <w:suppressAutoHyphens/>
      <w:spacing w:after="160" w:line="259" w:lineRule="auto"/>
    </w:pPr>
    <w:rPr>
      <w:rFonts w:ascii="Calibri" w:eastAsia="SimSun" w:hAnsi="Calibri" w:cs="font605"/>
      <w:kern w:val="1"/>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DefaultParagraphFont0">
    <w:name w:val="Default Paragraph Font0"/>
  </w:style>
  <w:style w:type="character" w:styleId="Hyperlink">
    <w:name w:val="Hyperlink"/>
    <w:rPr>
      <w:color w:val="0000FF"/>
      <w:u w:val="single"/>
    </w:rPr>
  </w:style>
  <w:style w:type="character" w:customStyle="1" w:styleId="TextodebaloChar">
    <w:name w:val="Texto de balão Char"/>
    <w:rPr>
      <w:rFonts w:ascii="Segoe UI" w:eastAsia="SimSun" w:hAnsi="Segoe UI" w:cs="Segoe UI"/>
      <w:sz w:val="18"/>
      <w:szCs w:val="18"/>
      <w:lang w:val="en-US" w:eastAsia="zh-CN"/>
    </w:rPr>
  </w:style>
  <w:style w:type="paragraph" w:customStyle="1" w:styleId="Ttulo1">
    <w:name w:val="Título1"/>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88"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NormalWeb">
    <w:name w:val="Normal (Web)"/>
    <w:pPr>
      <w:suppressAutoHyphens/>
      <w:spacing w:before="280" w:after="280"/>
    </w:pPr>
    <w:rPr>
      <w:rFonts w:eastAsia="SimSun"/>
      <w:kern w:val="1"/>
      <w:szCs w:val="24"/>
      <w:lang w:val="en-US" w:eastAsia="zh-CN"/>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customStyle="1" w:styleId="Textodebalo1">
    <w:name w:val="Texto de balão1"/>
    <w:basedOn w:val="Normal"/>
    <w:pPr>
      <w:spacing w:after="0" w:line="240" w:lineRule="auto"/>
    </w:pPr>
    <w:rPr>
      <w:rFonts w:ascii="Segoe UI" w:hAnsi="Segoe UI" w:cs="Segoe UI"/>
      <w:sz w:val="18"/>
      <w:szCs w:val="18"/>
    </w:rPr>
  </w:style>
  <w:style w:type="paragraph" w:customStyle="1" w:styleId="Contedodoquadro">
    <w:name w:val="Conteúdo do quadro"/>
    <w:basedOn w:val="Normal"/>
  </w:style>
  <w:style w:type="paragraph" w:customStyle="1" w:styleId="BalloonText0">
    <w:name w:val="Balloon Text0"/>
    <w:basedOn w:val="Normal"/>
    <w:link w:val="TextodebaloChar1"/>
    <w:uiPriority w:val="99"/>
    <w:semiHidden/>
    <w:unhideWhenUsed/>
    <w:rsid w:val="00CC6029"/>
    <w:pPr>
      <w:spacing w:after="0" w:line="240" w:lineRule="auto"/>
    </w:pPr>
    <w:rPr>
      <w:rFonts w:ascii="Segoe UI" w:hAnsi="Segoe UI" w:cs="Segoe UI"/>
      <w:sz w:val="18"/>
      <w:szCs w:val="18"/>
    </w:rPr>
  </w:style>
  <w:style w:type="character" w:customStyle="1" w:styleId="TextodebaloChar1">
    <w:name w:val="Texto de balão Char1"/>
    <w:link w:val="BalloonText0"/>
    <w:uiPriority w:val="99"/>
    <w:semiHidden/>
    <w:rsid w:val="00CC6029"/>
    <w:rPr>
      <w:rFonts w:ascii="Segoe UI" w:eastAsia="SimSun" w:hAnsi="Segoe UI" w:cs="Segoe UI"/>
      <w:kern w:val="1"/>
      <w:sz w:val="18"/>
      <w:szCs w:val="18"/>
      <w:lang w:eastAsia="zh-CN"/>
    </w:rPr>
  </w:style>
  <w:style w:type="character" w:customStyle="1" w:styleId="MenoPendente1">
    <w:name w:val="Menção Pendente1"/>
    <w:uiPriority w:val="99"/>
    <w:semiHidden/>
    <w:unhideWhenUsed/>
    <w:rsid w:val="00CF051C"/>
    <w:rPr>
      <w:color w:val="605E5C"/>
      <w:shd w:val="clear" w:color="auto" w:fill="E1DFDD"/>
    </w:rPr>
  </w:style>
  <w:style w:type="character" w:styleId="HiperlinkVisitado">
    <w:name w:val="FollowedHyperlink"/>
    <w:basedOn w:val="Fontepargpadro"/>
    <w:uiPriority w:val="99"/>
    <w:semiHidden/>
    <w:unhideWhenUsed/>
    <w:rsid w:val="00800281"/>
    <w:rPr>
      <w:color w:val="954F72" w:themeColor="followedHyperlink"/>
      <w:u w:val="single"/>
    </w:rPr>
  </w:style>
  <w:style w:type="character" w:customStyle="1" w:styleId="highwire-citation-author">
    <w:name w:val="highwire-citation-author"/>
    <w:rsid w:val="00800281"/>
  </w:style>
  <w:style w:type="character" w:styleId="MenoPendente">
    <w:name w:val="Unresolved Mention"/>
    <w:basedOn w:val="Fontepargpadro"/>
    <w:uiPriority w:val="99"/>
    <w:semiHidden/>
    <w:unhideWhenUsed/>
    <w:rsid w:val="00903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701331">
      <w:bodyDiv w:val="1"/>
      <w:marLeft w:val="0"/>
      <w:marRight w:val="0"/>
      <w:marTop w:val="0"/>
      <w:marBottom w:val="0"/>
      <w:divBdr>
        <w:top w:val="none" w:sz="0" w:space="0" w:color="auto"/>
        <w:left w:val="none" w:sz="0" w:space="0" w:color="auto"/>
        <w:bottom w:val="none" w:sz="0" w:space="0" w:color="auto"/>
        <w:right w:val="none" w:sz="0" w:space="0" w:color="auto"/>
      </w:divBdr>
    </w:div>
    <w:div w:id="1079981263">
      <w:bodyDiv w:val="1"/>
      <w:marLeft w:val="0"/>
      <w:marRight w:val="0"/>
      <w:marTop w:val="0"/>
      <w:marBottom w:val="0"/>
      <w:divBdr>
        <w:top w:val="none" w:sz="0" w:space="0" w:color="auto"/>
        <w:left w:val="none" w:sz="0" w:space="0" w:color="auto"/>
        <w:bottom w:val="none" w:sz="0" w:space="0" w:color="auto"/>
        <w:right w:val="none" w:sz="0" w:space="0" w:color="auto"/>
      </w:divBdr>
    </w:div>
    <w:div w:id="1165321339">
      <w:bodyDiv w:val="1"/>
      <w:marLeft w:val="0"/>
      <w:marRight w:val="0"/>
      <w:marTop w:val="0"/>
      <w:marBottom w:val="0"/>
      <w:divBdr>
        <w:top w:val="none" w:sz="0" w:space="0" w:color="auto"/>
        <w:left w:val="none" w:sz="0" w:space="0" w:color="auto"/>
        <w:bottom w:val="none" w:sz="0" w:space="0" w:color="auto"/>
        <w:right w:val="none" w:sz="0" w:space="0" w:color="auto"/>
      </w:divBdr>
      <w:divsChild>
        <w:div w:id="1778408219">
          <w:marLeft w:val="0"/>
          <w:marRight w:val="0"/>
          <w:marTop w:val="0"/>
          <w:marBottom w:val="0"/>
          <w:divBdr>
            <w:top w:val="none" w:sz="0" w:space="0" w:color="auto"/>
            <w:left w:val="none" w:sz="0" w:space="0" w:color="auto"/>
            <w:bottom w:val="none" w:sz="0" w:space="0" w:color="auto"/>
            <w:right w:val="none" w:sz="0" w:space="0" w:color="auto"/>
          </w:divBdr>
        </w:div>
      </w:divsChild>
    </w:div>
    <w:div w:id="1485851637">
      <w:bodyDiv w:val="1"/>
      <w:marLeft w:val="0"/>
      <w:marRight w:val="0"/>
      <w:marTop w:val="0"/>
      <w:marBottom w:val="0"/>
      <w:divBdr>
        <w:top w:val="none" w:sz="0" w:space="0" w:color="auto"/>
        <w:left w:val="none" w:sz="0" w:space="0" w:color="auto"/>
        <w:bottom w:val="none" w:sz="0" w:space="0" w:color="auto"/>
        <w:right w:val="none" w:sz="0" w:space="0" w:color="auto"/>
      </w:divBdr>
    </w:div>
    <w:div w:id="1712456266">
      <w:bodyDiv w:val="1"/>
      <w:marLeft w:val="0"/>
      <w:marRight w:val="0"/>
      <w:marTop w:val="0"/>
      <w:marBottom w:val="0"/>
      <w:divBdr>
        <w:top w:val="none" w:sz="0" w:space="0" w:color="auto"/>
        <w:left w:val="none" w:sz="0" w:space="0" w:color="auto"/>
        <w:bottom w:val="none" w:sz="0" w:space="0" w:color="auto"/>
        <w:right w:val="none" w:sz="0" w:space="0" w:color="auto"/>
      </w:divBdr>
    </w:div>
    <w:div w:id="2015955361">
      <w:bodyDiv w:val="1"/>
      <w:marLeft w:val="0"/>
      <w:marRight w:val="0"/>
      <w:marTop w:val="0"/>
      <w:marBottom w:val="0"/>
      <w:divBdr>
        <w:top w:val="none" w:sz="0" w:space="0" w:color="auto"/>
        <w:left w:val="none" w:sz="0" w:space="0" w:color="auto"/>
        <w:bottom w:val="none" w:sz="0" w:space="0" w:color="auto"/>
        <w:right w:val="none" w:sz="0" w:space="0" w:color="auto"/>
      </w:divBdr>
    </w:div>
    <w:div w:id="202528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10.5935/1808-8694.20120039" TargetMode="External"/><Relationship Id="rId13" Type="http://schemas.openxmlformats.org/officeDocument/2006/relationships/hyperlink" Target="http://lattes.cnpq.br/8657029313000871"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renatasilvestre.com/2019/03/14/tom-e-semitom/" TargetMode="External"/><Relationship Id="rId7" Type="http://schemas.openxmlformats.org/officeDocument/2006/relationships/hyperlink" Target="https://doi.org/10.1111/j.1469-1809.1980.tb01571.x" TargetMode="External"/><Relationship Id="rId12" Type="http://schemas.openxmlformats.org/officeDocument/2006/relationships/image" Target="media/image2.png"/><Relationship Id="rId17" Type="http://schemas.openxmlformats.org/officeDocument/2006/relationships/hyperlink" Target="http://musicpsychology.co.uk/icmpc-12-day-2-morning-keynote/"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dplus.com.br/guitarra/altura-das-notas-musicais/" TargetMode="External"/><Relationship Id="rId11" Type="http://schemas.openxmlformats.org/officeDocument/2006/relationships/image" Target="media/image1.jpeg"/><Relationship Id="rId24" Type="http://schemas.openxmlformats.org/officeDocument/2006/relationships/hyperlink" Target="https://www.jneurosci.org/content/36/34/8872.short" TargetMode="External"/><Relationship Id="rId5" Type="http://schemas.openxmlformats.org/officeDocument/2006/relationships/endnotes" Target="endnotes.xml"/><Relationship Id="rId15" Type="http://schemas.openxmlformats.org/officeDocument/2006/relationships/hyperlink" Target="http://lattes.cnpq.br/0890885369995373"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doi.org/10.1093/brain/awl171" TargetMode="External"/><Relationship Id="rId19" Type="http://schemas.openxmlformats.org/officeDocument/2006/relationships/hyperlink" Target="https://www.musical-u.com/learn/what-if-im-tone-deaf/" TargetMode="External"/><Relationship Id="rId4" Type="http://schemas.openxmlformats.org/officeDocument/2006/relationships/footnotes" Target="footnotes.xml"/><Relationship Id="rId9" Type="http://schemas.openxmlformats.org/officeDocument/2006/relationships/hyperlink" Target="https://doi.org/10.1523/JNEUROSCI.0709-16.2016"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1505</Words>
  <Characters>8130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dc:creator>
  <cp:keywords/>
  <cp:lastModifiedBy>Rui de Moraes Júnior</cp:lastModifiedBy>
  <cp:revision>4</cp:revision>
  <cp:lastPrinted>1900-01-01T18:00:00Z</cp:lastPrinted>
  <dcterms:created xsi:type="dcterms:W3CDTF">2021-01-24T19:06:00Z</dcterms:created>
  <dcterms:modified xsi:type="dcterms:W3CDTF">2021-01-24T19:18:00Z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1046-10.2.0.7549</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